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AC" w:rsidRPr="000C51EC" w:rsidRDefault="00E861AC" w:rsidP="00E861AC">
      <w:pPr>
        <w:tabs>
          <w:tab w:val="left" w:pos="7560"/>
        </w:tabs>
        <w:spacing w:line="520" w:lineRule="exact"/>
        <w:rPr>
          <w:rFonts w:ascii="黑体" w:eastAsia="黑体" w:hAnsi="宋体" w:hint="eastAsia"/>
          <w:color w:val="000000"/>
          <w:sz w:val="32"/>
          <w:szCs w:val="32"/>
        </w:rPr>
      </w:pPr>
      <w:r w:rsidRPr="000C51EC">
        <w:rPr>
          <w:rFonts w:ascii="黑体" w:eastAsia="黑体" w:hint="eastAsia"/>
          <w:color w:val="000000"/>
          <w:sz w:val="32"/>
          <w:szCs w:val="32"/>
        </w:rPr>
        <w:t>附件1</w:t>
      </w:r>
    </w:p>
    <w:p w:rsidR="00E861AC" w:rsidRDefault="00E861AC" w:rsidP="00E861AC">
      <w:pPr>
        <w:pStyle w:val="1"/>
        <w:spacing w:before="0" w:beforeAutospacing="0" w:after="0" w:afterAutospacing="0" w:line="520" w:lineRule="exact"/>
        <w:ind w:firstLineChars="150" w:firstLine="660"/>
        <w:jc w:val="center"/>
        <w:rPr>
          <w:rFonts w:ascii="方正小标宋简体" w:eastAsia="方正小标宋简体" w:hAnsi="Times New Roman" w:cs="Times New Roman" w:hint="eastAsia"/>
          <w:b w:val="0"/>
          <w:color w:val="000000"/>
          <w:sz w:val="44"/>
          <w:szCs w:val="44"/>
        </w:rPr>
      </w:pPr>
      <w:bookmarkStart w:id="0" w:name="_GoBack"/>
      <w:r>
        <w:rPr>
          <w:rFonts w:ascii="方正小标宋简体" w:eastAsia="方正小标宋简体" w:hAnsi="Times New Roman" w:cs="Times New Roman"/>
          <w:b w:val="0"/>
          <w:color w:val="000000"/>
          <w:sz w:val="44"/>
          <w:szCs w:val="44"/>
        </w:rPr>
        <w:t>201</w:t>
      </w:r>
      <w:r>
        <w:rPr>
          <w:rFonts w:ascii="方正小标宋简体" w:eastAsia="方正小标宋简体" w:hAnsi="Times New Roman" w:cs="Times New Roman" w:hint="eastAsia"/>
          <w:b w:val="0"/>
          <w:color w:val="000000"/>
          <w:sz w:val="44"/>
          <w:szCs w:val="44"/>
        </w:rPr>
        <w:t>8</w:t>
      </w:r>
      <w:r w:rsidRPr="006E7E0C">
        <w:rPr>
          <w:rFonts w:ascii="方正小标宋简体" w:eastAsia="方正小标宋简体" w:hAnsi="Times New Roman" w:cs="Times New Roman" w:hint="eastAsia"/>
          <w:b w:val="0"/>
          <w:color w:val="000000"/>
          <w:sz w:val="44"/>
          <w:szCs w:val="44"/>
        </w:rPr>
        <w:t>年</w:t>
      </w:r>
      <w:r>
        <w:rPr>
          <w:rFonts w:ascii="方正小标宋简体" w:eastAsia="方正小标宋简体" w:hAnsi="Times New Roman" w:cs="Times New Roman" w:hint="eastAsia"/>
          <w:b w:val="0"/>
          <w:color w:val="000000"/>
          <w:sz w:val="44"/>
          <w:szCs w:val="44"/>
        </w:rPr>
        <w:t>1</w:t>
      </w:r>
      <w:r w:rsidRPr="006E7E0C">
        <w:rPr>
          <w:rFonts w:ascii="方正小标宋简体" w:eastAsia="方正小标宋简体" w:hAnsi="Times New Roman" w:cs="Times New Roman" w:hint="eastAsia"/>
          <w:b w:val="0"/>
          <w:color w:val="000000"/>
          <w:sz w:val="44"/>
          <w:szCs w:val="44"/>
        </w:rPr>
        <w:t>月广东省普通高中</w:t>
      </w:r>
    </w:p>
    <w:p w:rsidR="00E861AC" w:rsidRPr="006E7E0C" w:rsidRDefault="00E861AC" w:rsidP="00E861AC">
      <w:pPr>
        <w:pStyle w:val="1"/>
        <w:spacing w:before="0" w:beforeAutospacing="0" w:after="0" w:afterAutospacing="0" w:line="520" w:lineRule="exact"/>
        <w:ind w:firstLineChars="150" w:firstLine="660"/>
        <w:jc w:val="center"/>
        <w:rPr>
          <w:rFonts w:ascii="方正小标宋简体" w:eastAsia="方正小标宋简体" w:hAnsi="Times New Roman" w:cs="Times New Roman"/>
          <w:b w:val="0"/>
          <w:color w:val="000000"/>
          <w:sz w:val="44"/>
          <w:szCs w:val="44"/>
        </w:rPr>
      </w:pPr>
      <w:r w:rsidRPr="006E7E0C">
        <w:rPr>
          <w:rFonts w:ascii="方正小标宋简体" w:eastAsia="方正小标宋简体" w:hAnsi="Times New Roman" w:cs="Times New Roman" w:hint="eastAsia"/>
          <w:b w:val="0"/>
          <w:color w:val="000000"/>
          <w:sz w:val="44"/>
          <w:szCs w:val="44"/>
        </w:rPr>
        <w:t>学业水平考试实施细则</w:t>
      </w:r>
    </w:p>
    <w:bookmarkEnd w:id="0"/>
    <w:p w:rsidR="00E861AC" w:rsidRPr="007661A9" w:rsidRDefault="00E861AC" w:rsidP="00E861AC">
      <w:pPr>
        <w:spacing w:line="520" w:lineRule="exact"/>
        <w:rPr>
          <w:rFonts w:ascii="仿宋_GB2312" w:eastAsia="仿宋_GB2312" w:hAnsi="宋体" w:cs="宋体"/>
          <w:color w:val="000000"/>
          <w:sz w:val="32"/>
          <w:szCs w:val="32"/>
        </w:rPr>
      </w:pPr>
    </w:p>
    <w:p w:rsidR="00E861AC" w:rsidRPr="007661A9" w:rsidRDefault="00E861AC" w:rsidP="00E861AC">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第一章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总则</w:t>
      </w:r>
    </w:p>
    <w:p w:rsidR="00E861AC" w:rsidRPr="00052235" w:rsidRDefault="00E861AC" w:rsidP="00E861AC"/>
    <w:p w:rsidR="00E861AC" w:rsidRPr="007661A9" w:rsidRDefault="00E861AC" w:rsidP="00E861AC">
      <w:pPr>
        <w:spacing w:line="520" w:lineRule="exact"/>
        <w:rPr>
          <w:rFonts w:ascii="仿宋_GB2312" w:eastAsia="仿宋_GB2312" w:hAnsi="宋体"/>
          <w:color w:val="000000"/>
          <w:sz w:val="32"/>
          <w:szCs w:val="32"/>
        </w:rPr>
      </w:pPr>
      <w:r w:rsidRPr="007661A9">
        <w:rPr>
          <w:rFonts w:ascii="仿宋_GB2312" w:eastAsia="仿宋_GB2312" w:hint="eastAsia"/>
          <w:color w:val="000000"/>
          <w:sz w:val="32"/>
          <w:szCs w:val="32"/>
        </w:rPr>
        <w:t xml:space="preserve">　</w:t>
      </w:r>
      <w:r w:rsidRPr="007661A9">
        <w:rPr>
          <w:rFonts w:ascii="仿宋_GB2312" w:eastAsia="仿宋_GB2312"/>
          <w:color w:val="000000"/>
          <w:sz w:val="32"/>
          <w:szCs w:val="32"/>
        </w:rPr>
        <w:t xml:space="preserve">  </w:t>
      </w:r>
      <w:r w:rsidRPr="007661A9">
        <w:rPr>
          <w:rFonts w:ascii="仿宋_GB2312" w:eastAsia="仿宋_GB2312" w:hint="eastAsia"/>
          <w:b/>
          <w:color w:val="000000"/>
          <w:sz w:val="32"/>
          <w:szCs w:val="32"/>
        </w:rPr>
        <w:t>第一条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为进一步规范我省</w:t>
      </w:r>
      <w:r w:rsidRPr="007661A9">
        <w:rPr>
          <w:rFonts w:ascii="仿宋_GB2312" w:eastAsia="仿宋_GB2312" w:cs="Arial" w:hint="eastAsia"/>
          <w:color w:val="000000"/>
          <w:sz w:val="32"/>
          <w:szCs w:val="32"/>
        </w:rPr>
        <w:t>普通高中学业水平考试（以下简称学考）</w:t>
      </w:r>
      <w:r w:rsidRPr="007661A9">
        <w:rPr>
          <w:rFonts w:ascii="仿宋_GB2312" w:eastAsia="仿宋_GB2312" w:hint="eastAsia"/>
          <w:color w:val="000000"/>
          <w:sz w:val="32"/>
          <w:szCs w:val="32"/>
        </w:rPr>
        <w:t>的组织与管理工作，</w:t>
      </w:r>
      <w:proofErr w:type="gramStart"/>
      <w:r w:rsidRPr="007661A9">
        <w:rPr>
          <w:rFonts w:ascii="仿宋_GB2312" w:eastAsia="仿宋_GB2312" w:hint="eastAsia"/>
          <w:color w:val="000000"/>
          <w:sz w:val="32"/>
          <w:szCs w:val="32"/>
        </w:rPr>
        <w:t>保证学考的</w:t>
      </w:r>
      <w:proofErr w:type="gramEnd"/>
      <w:r w:rsidRPr="007661A9">
        <w:rPr>
          <w:rFonts w:ascii="仿宋_GB2312" w:eastAsia="仿宋_GB2312" w:hint="eastAsia"/>
          <w:color w:val="000000"/>
          <w:sz w:val="32"/>
          <w:szCs w:val="32"/>
        </w:rPr>
        <w:t>质量，维护国家教育考试的公平、公正，保障广大考生的合法权益，根据</w:t>
      </w:r>
      <w:r w:rsidRPr="007661A9">
        <w:rPr>
          <w:rFonts w:ascii="仿宋_GB2312" w:eastAsia="仿宋_GB2312" w:cs="Arial" w:hint="eastAsia"/>
          <w:color w:val="000000"/>
          <w:sz w:val="32"/>
          <w:szCs w:val="32"/>
        </w:rPr>
        <w:t>《广东省普通高校招生考试改革调整方案》、</w:t>
      </w:r>
      <w:r>
        <w:rPr>
          <w:rFonts w:ascii="仿宋_GB2312" w:eastAsia="仿宋_GB2312" w:cs="Arial" w:hint="eastAsia"/>
          <w:color w:val="000000"/>
          <w:sz w:val="32"/>
          <w:szCs w:val="32"/>
        </w:rPr>
        <w:t>《关于增加普通高中学业水平考试科目推进高职院校分类考试招生的通知》、</w:t>
      </w:r>
      <w:r w:rsidRPr="007661A9">
        <w:rPr>
          <w:rFonts w:ascii="仿宋_GB2312" w:eastAsia="仿宋_GB2312" w:hint="eastAsia"/>
          <w:color w:val="000000"/>
          <w:sz w:val="32"/>
          <w:szCs w:val="32"/>
        </w:rPr>
        <w:t>《广东省全国教育统一考试管理工作规定》、《国家教育考试违规处理办法》等法规性文件，结合我省实际，制定本细则。</w:t>
      </w:r>
    </w:p>
    <w:p w:rsidR="00E861AC" w:rsidRPr="007661A9" w:rsidRDefault="00E861AC" w:rsidP="00E861AC">
      <w:pPr>
        <w:adjustRightInd w:val="0"/>
        <w:spacing w:line="520" w:lineRule="exact"/>
        <w:ind w:firstLineChars="200" w:firstLine="643"/>
        <w:rPr>
          <w:rFonts w:ascii="仿宋_GB2312" w:eastAsia="仿宋_GB2312"/>
          <w:color w:val="000000"/>
          <w:sz w:val="32"/>
          <w:szCs w:val="32"/>
        </w:rPr>
      </w:pPr>
      <w:r w:rsidRPr="007661A9">
        <w:rPr>
          <w:rFonts w:ascii="仿宋_GB2312" w:eastAsia="仿宋_GB2312" w:hint="eastAsia"/>
          <w:b/>
          <w:color w:val="000000"/>
          <w:sz w:val="32"/>
          <w:szCs w:val="32"/>
        </w:rPr>
        <w:t>第二条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本细则</w:t>
      </w:r>
      <w:proofErr w:type="gramStart"/>
      <w:r w:rsidRPr="007661A9">
        <w:rPr>
          <w:rFonts w:ascii="仿宋_GB2312" w:eastAsia="仿宋_GB2312" w:hint="eastAsia"/>
          <w:color w:val="000000"/>
          <w:sz w:val="32"/>
          <w:szCs w:val="32"/>
        </w:rPr>
        <w:t>所称学考是</w:t>
      </w:r>
      <w:proofErr w:type="gramEnd"/>
      <w:r w:rsidRPr="007661A9">
        <w:rPr>
          <w:rFonts w:ascii="仿宋_GB2312" w:eastAsia="仿宋_GB2312" w:hint="eastAsia"/>
          <w:color w:val="000000"/>
          <w:sz w:val="32"/>
          <w:szCs w:val="32"/>
        </w:rPr>
        <w:t>考核高中学生相关科目学习情况的水平测试，是普通高校招生考试</w:t>
      </w:r>
      <w:r>
        <w:rPr>
          <w:rFonts w:ascii="仿宋_GB2312" w:eastAsia="仿宋_GB2312" w:hint="eastAsia"/>
          <w:color w:val="000000"/>
          <w:sz w:val="32"/>
          <w:szCs w:val="32"/>
        </w:rPr>
        <w:t>和高职院校分类考试招生</w:t>
      </w:r>
      <w:r w:rsidRPr="007661A9">
        <w:rPr>
          <w:rFonts w:ascii="仿宋_GB2312" w:eastAsia="仿宋_GB2312" w:hint="eastAsia"/>
          <w:color w:val="000000"/>
          <w:sz w:val="32"/>
          <w:szCs w:val="32"/>
        </w:rPr>
        <w:t>的组成部分，是全省范围内统一举行的教育考试，必须依法治考，保证考试的科学、准确、公平、公正。</w:t>
      </w:r>
    </w:p>
    <w:p w:rsidR="00E861AC" w:rsidRPr="007661A9" w:rsidRDefault="00E861AC" w:rsidP="00E861AC">
      <w:pPr>
        <w:adjustRightInd w:val="0"/>
        <w:spacing w:line="520" w:lineRule="exact"/>
        <w:ind w:firstLine="600"/>
        <w:rPr>
          <w:rFonts w:ascii="仿宋_GB2312" w:eastAsia="仿宋_GB2312"/>
          <w:color w:val="000000"/>
          <w:sz w:val="32"/>
          <w:szCs w:val="32"/>
        </w:rPr>
      </w:pPr>
      <w:r w:rsidRPr="007661A9">
        <w:rPr>
          <w:rFonts w:ascii="仿宋_GB2312" w:eastAsia="仿宋_GB2312" w:hint="eastAsia"/>
          <w:b/>
          <w:color w:val="000000"/>
          <w:sz w:val="32"/>
          <w:szCs w:val="32"/>
        </w:rPr>
        <w:t>第三条</w:t>
      </w:r>
      <w:r w:rsidRPr="007661A9">
        <w:rPr>
          <w:rFonts w:ascii="仿宋_GB2312" w:eastAsia="仿宋_GB2312"/>
          <w:color w:val="000000"/>
          <w:sz w:val="32"/>
          <w:szCs w:val="32"/>
        </w:rPr>
        <w:t xml:space="preserve">  </w:t>
      </w:r>
      <w:proofErr w:type="gramStart"/>
      <w:r w:rsidRPr="007661A9">
        <w:rPr>
          <w:rFonts w:ascii="仿宋_GB2312" w:eastAsia="仿宋_GB2312" w:hint="eastAsia"/>
          <w:color w:val="000000"/>
          <w:sz w:val="32"/>
          <w:szCs w:val="32"/>
        </w:rPr>
        <w:t>学考在</w:t>
      </w:r>
      <w:proofErr w:type="gramEnd"/>
      <w:r w:rsidRPr="007661A9">
        <w:rPr>
          <w:rFonts w:ascii="仿宋_GB2312" w:eastAsia="仿宋_GB2312" w:hint="eastAsia"/>
          <w:color w:val="000000"/>
          <w:sz w:val="32"/>
          <w:szCs w:val="32"/>
        </w:rPr>
        <w:t>省招生委员会、省教育厅的领导下，由省教育考试</w:t>
      </w:r>
      <w:proofErr w:type="gramStart"/>
      <w:r w:rsidRPr="007661A9">
        <w:rPr>
          <w:rFonts w:ascii="仿宋_GB2312" w:eastAsia="仿宋_GB2312" w:hint="eastAsia"/>
          <w:color w:val="000000"/>
          <w:sz w:val="32"/>
          <w:szCs w:val="32"/>
        </w:rPr>
        <w:t>院统一</w:t>
      </w:r>
      <w:proofErr w:type="gramEnd"/>
      <w:r w:rsidRPr="007661A9">
        <w:rPr>
          <w:rFonts w:ascii="仿宋_GB2312" w:eastAsia="仿宋_GB2312" w:hint="eastAsia"/>
          <w:color w:val="000000"/>
          <w:sz w:val="32"/>
          <w:szCs w:val="32"/>
        </w:rPr>
        <w:t>组织命题、统一组织考试、统一组织评卷、统一组织成绩评定和公布成绩，由市、县（区）招生委员会、教育局具体实施考试。</w:t>
      </w:r>
    </w:p>
    <w:p w:rsidR="00E861AC" w:rsidRPr="007661A9" w:rsidRDefault="00E861AC" w:rsidP="00E861AC">
      <w:pPr>
        <w:adjustRightInd w:val="0"/>
        <w:spacing w:line="520" w:lineRule="exact"/>
        <w:ind w:firstLine="600"/>
        <w:rPr>
          <w:rFonts w:ascii="仿宋_GB2312" w:eastAsia="仿宋_GB2312"/>
          <w:color w:val="000000"/>
          <w:sz w:val="32"/>
          <w:szCs w:val="32"/>
        </w:rPr>
      </w:pPr>
    </w:p>
    <w:p w:rsidR="00E861AC" w:rsidRPr="007661A9" w:rsidRDefault="00E861AC" w:rsidP="00E861AC">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第二章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考生报考和考试科目</w:t>
      </w:r>
    </w:p>
    <w:p w:rsidR="00E861AC" w:rsidRPr="00052235" w:rsidRDefault="00E861AC" w:rsidP="00E861AC"/>
    <w:p w:rsidR="00E861AC" w:rsidRPr="007661A9" w:rsidRDefault="00E861AC" w:rsidP="00E861AC">
      <w:pPr>
        <w:adjustRightInd w:val="0"/>
        <w:spacing w:line="520" w:lineRule="exact"/>
        <w:ind w:firstLineChars="200" w:firstLine="643"/>
        <w:rPr>
          <w:rFonts w:ascii="仿宋_GB2312" w:eastAsia="仿宋_GB2312" w:cs="宋体"/>
          <w:color w:val="000000"/>
          <w:sz w:val="32"/>
          <w:szCs w:val="32"/>
        </w:rPr>
      </w:pPr>
      <w:r w:rsidRPr="007661A9">
        <w:rPr>
          <w:rFonts w:ascii="仿宋_GB2312" w:eastAsia="仿宋_GB2312" w:hint="eastAsia"/>
          <w:b/>
          <w:color w:val="000000"/>
          <w:sz w:val="32"/>
          <w:szCs w:val="32"/>
        </w:rPr>
        <w:t>第四条</w:t>
      </w:r>
      <w:r w:rsidRPr="007661A9">
        <w:rPr>
          <w:rFonts w:ascii="仿宋_GB2312" w:eastAsia="仿宋_GB2312" w:cs="Arial"/>
          <w:color w:val="000000"/>
          <w:sz w:val="32"/>
          <w:szCs w:val="32"/>
        </w:rPr>
        <w:t xml:space="preserve">  </w:t>
      </w:r>
      <w:proofErr w:type="gramStart"/>
      <w:r w:rsidRPr="007661A9">
        <w:rPr>
          <w:rFonts w:ascii="仿宋_GB2312" w:eastAsia="仿宋_GB2312" w:cs="Arial" w:hint="eastAsia"/>
          <w:color w:val="000000"/>
          <w:sz w:val="32"/>
          <w:szCs w:val="32"/>
        </w:rPr>
        <w:t>学考实行</w:t>
      </w:r>
      <w:proofErr w:type="gramEnd"/>
      <w:r w:rsidRPr="007661A9">
        <w:rPr>
          <w:rFonts w:ascii="仿宋_GB2312" w:eastAsia="仿宋_GB2312" w:cs="Arial" w:hint="eastAsia"/>
          <w:color w:val="000000"/>
          <w:sz w:val="32"/>
          <w:szCs w:val="32"/>
        </w:rPr>
        <w:t>网上报名。</w:t>
      </w:r>
      <w:r w:rsidRPr="007661A9">
        <w:rPr>
          <w:rFonts w:ascii="仿宋_GB2312" w:eastAsia="仿宋_GB2312" w:hint="eastAsia"/>
          <w:color w:val="000000"/>
          <w:sz w:val="32"/>
          <w:szCs w:val="32"/>
        </w:rPr>
        <w:t>各级教育局根据省教育考试院的部署，负责组织本地区报名工作；各有关中学负责</w:t>
      </w:r>
      <w:r w:rsidRPr="007661A9">
        <w:rPr>
          <w:rFonts w:ascii="仿宋_GB2312" w:eastAsia="仿宋_GB2312" w:cs="Arial" w:hint="eastAsia"/>
          <w:color w:val="000000"/>
          <w:sz w:val="32"/>
          <w:szCs w:val="32"/>
        </w:rPr>
        <w:t>统一组织本校普通高中学生报名。</w:t>
      </w:r>
    </w:p>
    <w:p w:rsidR="00E861AC" w:rsidRPr="007661A9" w:rsidRDefault="00E861AC" w:rsidP="00E861AC">
      <w:pPr>
        <w:spacing w:line="520" w:lineRule="exact"/>
        <w:ind w:firstLineChars="200" w:firstLine="643"/>
        <w:rPr>
          <w:rFonts w:ascii="仿宋_GB2312" w:eastAsia="仿宋_GB2312" w:cs="宋体"/>
          <w:color w:val="000000"/>
          <w:sz w:val="32"/>
          <w:szCs w:val="32"/>
        </w:rPr>
      </w:pPr>
      <w:r w:rsidRPr="007661A9">
        <w:rPr>
          <w:rFonts w:ascii="仿宋_GB2312" w:eastAsia="仿宋_GB2312" w:hint="eastAsia"/>
          <w:b/>
          <w:color w:val="000000"/>
          <w:sz w:val="32"/>
          <w:szCs w:val="32"/>
        </w:rPr>
        <w:lastRenderedPageBreak/>
        <w:t>第五条</w:t>
      </w:r>
      <w:r w:rsidRPr="007661A9">
        <w:rPr>
          <w:rFonts w:ascii="仿宋_GB2312" w:eastAsia="仿宋_GB2312" w:cs="Arial"/>
          <w:color w:val="000000"/>
          <w:sz w:val="32"/>
          <w:szCs w:val="32"/>
        </w:rPr>
        <w:t xml:space="preserve">  </w:t>
      </w:r>
      <w:proofErr w:type="gramStart"/>
      <w:r w:rsidRPr="007661A9">
        <w:rPr>
          <w:rFonts w:ascii="仿宋_GB2312" w:eastAsia="仿宋_GB2312" w:hint="eastAsia"/>
          <w:color w:val="000000"/>
          <w:sz w:val="32"/>
          <w:szCs w:val="32"/>
        </w:rPr>
        <w:t>本次学考的</w:t>
      </w:r>
      <w:proofErr w:type="gramEnd"/>
      <w:r w:rsidRPr="007661A9">
        <w:rPr>
          <w:rFonts w:ascii="仿宋_GB2312" w:eastAsia="仿宋_GB2312" w:hint="eastAsia"/>
          <w:color w:val="000000"/>
          <w:sz w:val="32"/>
          <w:szCs w:val="32"/>
        </w:rPr>
        <w:t>考试科目为</w:t>
      </w:r>
      <w:r>
        <w:rPr>
          <w:rFonts w:ascii="仿宋_GB2312" w:eastAsia="仿宋_GB2312" w:hint="eastAsia"/>
          <w:color w:val="000000"/>
          <w:sz w:val="32"/>
          <w:szCs w:val="32"/>
        </w:rPr>
        <w:t>语文、数学、英语、</w:t>
      </w:r>
      <w:r w:rsidRPr="007661A9">
        <w:rPr>
          <w:rFonts w:ascii="仿宋_GB2312" w:eastAsia="仿宋_GB2312" w:hint="eastAsia"/>
          <w:color w:val="000000"/>
          <w:sz w:val="32"/>
          <w:szCs w:val="32"/>
        </w:rPr>
        <w:t>思想政治、历史、地理、物理、化学、生物</w:t>
      </w:r>
      <w:r>
        <w:rPr>
          <w:rFonts w:ascii="仿宋_GB2312" w:eastAsia="仿宋_GB2312" w:hint="eastAsia"/>
          <w:color w:val="000000"/>
          <w:sz w:val="32"/>
          <w:szCs w:val="32"/>
        </w:rPr>
        <w:t>等9</w:t>
      </w:r>
      <w:r>
        <w:rPr>
          <w:rFonts w:ascii="仿宋_GB2312" w:eastAsia="仿宋_GB2312" w:hint="eastAsia"/>
          <w:vanish/>
          <w:color w:val="000000"/>
          <w:sz w:val="32"/>
          <w:szCs w:val="32"/>
        </w:rPr>
        <w:t>业水平考试的考试科目为思想政治、历史、地理、物理、化学、生物六</w:t>
      </w:r>
      <w:r w:rsidRPr="007661A9">
        <w:rPr>
          <w:rFonts w:ascii="仿宋_GB2312" w:eastAsia="仿宋_GB2312" w:hint="eastAsia"/>
          <w:color w:val="000000"/>
          <w:sz w:val="32"/>
          <w:szCs w:val="32"/>
        </w:rPr>
        <w:t>门。考生可根据自己的学习情况</w:t>
      </w:r>
      <w:r>
        <w:rPr>
          <w:rFonts w:ascii="仿宋_GB2312" w:eastAsia="仿宋_GB2312" w:hint="eastAsia"/>
          <w:color w:val="000000"/>
          <w:sz w:val="32"/>
          <w:szCs w:val="32"/>
        </w:rPr>
        <w:t>、高职院校分类招生</w:t>
      </w:r>
      <w:r w:rsidRPr="007661A9">
        <w:rPr>
          <w:rFonts w:ascii="仿宋_GB2312" w:eastAsia="仿宋_GB2312" w:hint="eastAsia"/>
          <w:color w:val="000000"/>
          <w:sz w:val="32"/>
          <w:szCs w:val="32"/>
        </w:rPr>
        <w:t>和本细则第二十五条普通高校招生专业对</w:t>
      </w:r>
      <w:proofErr w:type="gramStart"/>
      <w:r w:rsidRPr="007661A9">
        <w:rPr>
          <w:rFonts w:ascii="仿宋_GB2312" w:eastAsia="仿宋_GB2312" w:hint="eastAsia"/>
          <w:color w:val="000000"/>
          <w:sz w:val="32"/>
          <w:szCs w:val="32"/>
        </w:rPr>
        <w:t>学考目的</w:t>
      </w:r>
      <w:proofErr w:type="gramEnd"/>
      <w:r w:rsidRPr="007661A9">
        <w:rPr>
          <w:rFonts w:ascii="仿宋_GB2312" w:eastAsia="仿宋_GB2312" w:hint="eastAsia"/>
          <w:color w:val="000000"/>
          <w:sz w:val="32"/>
          <w:szCs w:val="32"/>
        </w:rPr>
        <w:t>要求，自行确定</w:t>
      </w:r>
      <w:proofErr w:type="gramStart"/>
      <w:r w:rsidRPr="007661A9">
        <w:rPr>
          <w:rFonts w:ascii="仿宋_GB2312" w:eastAsia="仿宋_GB2312" w:hint="eastAsia"/>
          <w:color w:val="000000"/>
          <w:sz w:val="32"/>
          <w:szCs w:val="32"/>
        </w:rPr>
        <w:t>参加学考的</w:t>
      </w:r>
      <w:proofErr w:type="gramEnd"/>
      <w:r w:rsidRPr="007661A9">
        <w:rPr>
          <w:rFonts w:ascii="仿宋_GB2312" w:eastAsia="仿宋_GB2312" w:hint="eastAsia"/>
          <w:color w:val="000000"/>
          <w:sz w:val="32"/>
          <w:szCs w:val="32"/>
        </w:rPr>
        <w:t>科目。</w:t>
      </w:r>
    </w:p>
    <w:p w:rsidR="00E861AC" w:rsidRPr="007661A9" w:rsidRDefault="00E861AC" w:rsidP="00E861AC">
      <w:pPr>
        <w:pStyle w:val="3"/>
        <w:spacing w:before="0" w:beforeAutospacing="0" w:after="0" w:afterAutospacing="0" w:line="520" w:lineRule="exact"/>
        <w:jc w:val="center"/>
        <w:rPr>
          <w:rFonts w:ascii="仿宋_GB2312" w:eastAsia="仿宋_GB2312" w:hAnsi="??"/>
          <w:b w:val="0"/>
          <w:color w:val="000000"/>
          <w:sz w:val="32"/>
          <w:szCs w:val="32"/>
        </w:rPr>
      </w:pPr>
    </w:p>
    <w:p w:rsidR="00E861AC" w:rsidRPr="007661A9" w:rsidRDefault="00E861AC" w:rsidP="00E861AC">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第三章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考试时间</w:t>
      </w:r>
    </w:p>
    <w:p w:rsidR="00E861AC" w:rsidRPr="00052235" w:rsidRDefault="00E861AC" w:rsidP="00E861AC"/>
    <w:p w:rsidR="00E861AC" w:rsidRPr="007661A9" w:rsidRDefault="00E861AC" w:rsidP="00E861AC">
      <w:pPr>
        <w:spacing w:line="520" w:lineRule="exact"/>
        <w:ind w:firstLineChars="223" w:firstLine="716"/>
        <w:rPr>
          <w:rFonts w:ascii="仿宋_GB2312" w:eastAsia="仿宋_GB2312" w:hAnsi="宋体"/>
          <w:color w:val="000000"/>
          <w:sz w:val="32"/>
          <w:szCs w:val="32"/>
        </w:rPr>
      </w:pPr>
      <w:r w:rsidRPr="007661A9">
        <w:rPr>
          <w:rFonts w:ascii="仿宋_GB2312" w:eastAsia="仿宋_GB2312" w:hint="eastAsia"/>
          <w:b/>
          <w:color w:val="000000"/>
          <w:sz w:val="32"/>
          <w:szCs w:val="32"/>
        </w:rPr>
        <w:t>第六条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本次</w:t>
      </w:r>
      <w:proofErr w:type="gramStart"/>
      <w:r w:rsidRPr="007661A9">
        <w:rPr>
          <w:rFonts w:ascii="仿宋_GB2312" w:eastAsia="仿宋_GB2312" w:hint="eastAsia"/>
          <w:color w:val="000000"/>
          <w:sz w:val="32"/>
          <w:szCs w:val="32"/>
        </w:rPr>
        <w:t>学考安排</w:t>
      </w:r>
      <w:proofErr w:type="gramEnd"/>
      <w:r w:rsidRPr="007661A9">
        <w:rPr>
          <w:rFonts w:ascii="仿宋_GB2312" w:eastAsia="仿宋_GB2312" w:hint="eastAsia"/>
          <w:color w:val="000000"/>
          <w:sz w:val="32"/>
          <w:szCs w:val="32"/>
        </w:rPr>
        <w:t>在</w:t>
      </w:r>
      <w:r>
        <w:rPr>
          <w:rFonts w:ascii="仿宋_GB2312" w:eastAsia="仿宋_GB2312"/>
          <w:color w:val="000000"/>
          <w:sz w:val="32"/>
          <w:szCs w:val="32"/>
        </w:rPr>
        <w:t>2018</w:t>
      </w:r>
      <w:r w:rsidRPr="007661A9">
        <w:rPr>
          <w:rFonts w:ascii="仿宋_GB2312" w:eastAsia="仿宋_GB2312" w:hint="eastAsia"/>
          <w:color w:val="000000"/>
          <w:sz w:val="32"/>
          <w:szCs w:val="32"/>
        </w:rPr>
        <w:t>年</w:t>
      </w:r>
      <w:r>
        <w:rPr>
          <w:rFonts w:ascii="仿宋_GB2312" w:eastAsia="仿宋_GB2312" w:hint="eastAsia"/>
          <w:color w:val="000000"/>
          <w:sz w:val="32"/>
          <w:szCs w:val="32"/>
        </w:rPr>
        <w:t>1</w:t>
      </w:r>
      <w:r w:rsidRPr="007661A9">
        <w:rPr>
          <w:rFonts w:ascii="仿宋_GB2312" w:eastAsia="仿宋_GB2312" w:hint="eastAsia"/>
          <w:color w:val="000000"/>
          <w:sz w:val="32"/>
          <w:szCs w:val="32"/>
        </w:rPr>
        <w:t>月</w:t>
      </w:r>
      <w:r>
        <w:rPr>
          <w:rFonts w:ascii="仿宋_GB2312" w:eastAsia="仿宋_GB2312" w:hint="eastAsia"/>
          <w:color w:val="000000"/>
          <w:sz w:val="32"/>
          <w:szCs w:val="32"/>
        </w:rPr>
        <w:t>6、7</w:t>
      </w:r>
      <w:r w:rsidRPr="007661A9">
        <w:rPr>
          <w:rFonts w:ascii="仿宋_GB2312" w:eastAsia="仿宋_GB2312" w:hint="eastAsia"/>
          <w:color w:val="000000"/>
          <w:sz w:val="32"/>
          <w:szCs w:val="32"/>
        </w:rPr>
        <w:t>日进行</w:t>
      </w:r>
      <w:r>
        <w:rPr>
          <w:rFonts w:ascii="仿宋_GB2312" w:eastAsia="仿宋_GB2312" w:hint="eastAsia"/>
          <w:color w:val="000000"/>
          <w:sz w:val="32"/>
          <w:szCs w:val="32"/>
        </w:rPr>
        <w:t>。</w:t>
      </w:r>
    </w:p>
    <w:p w:rsidR="00E861AC" w:rsidRPr="007661A9" w:rsidRDefault="00E861AC" w:rsidP="00E861AC">
      <w:pPr>
        <w:spacing w:line="520" w:lineRule="exact"/>
        <w:ind w:firstLineChars="223" w:firstLine="716"/>
        <w:rPr>
          <w:rFonts w:ascii="仿宋_GB2312" w:eastAsia="仿宋_GB2312" w:cs="Arial"/>
          <w:color w:val="000000"/>
          <w:sz w:val="32"/>
          <w:szCs w:val="32"/>
        </w:rPr>
      </w:pPr>
      <w:r w:rsidRPr="007661A9">
        <w:rPr>
          <w:rFonts w:ascii="仿宋_GB2312" w:eastAsia="仿宋_GB2312" w:hint="eastAsia"/>
          <w:b/>
          <w:color w:val="000000"/>
          <w:sz w:val="32"/>
          <w:szCs w:val="32"/>
        </w:rPr>
        <w:t>第七条</w:t>
      </w:r>
      <w:r w:rsidRPr="007661A9">
        <w:rPr>
          <w:rFonts w:ascii="仿宋_GB2312" w:eastAsia="仿宋_GB2312" w:cs="Arial"/>
          <w:color w:val="000000"/>
          <w:sz w:val="32"/>
          <w:szCs w:val="32"/>
        </w:rPr>
        <w:t xml:space="preserve">  </w:t>
      </w:r>
      <w:proofErr w:type="gramStart"/>
      <w:r w:rsidRPr="007661A9">
        <w:rPr>
          <w:rFonts w:ascii="仿宋_GB2312" w:eastAsia="仿宋_GB2312" w:cs="Arial" w:hint="eastAsia"/>
          <w:color w:val="000000"/>
          <w:sz w:val="32"/>
          <w:szCs w:val="32"/>
        </w:rPr>
        <w:t>学考</w:t>
      </w:r>
      <w:r>
        <w:rPr>
          <w:rFonts w:ascii="仿宋_GB2312" w:eastAsia="仿宋_GB2312" w:cs="Arial" w:hint="eastAsia"/>
          <w:color w:val="000000"/>
          <w:sz w:val="32"/>
          <w:szCs w:val="32"/>
        </w:rPr>
        <w:t>除</w:t>
      </w:r>
      <w:proofErr w:type="gramEnd"/>
      <w:r>
        <w:rPr>
          <w:rFonts w:ascii="仿宋_GB2312" w:eastAsia="仿宋_GB2312" w:cs="Arial" w:hint="eastAsia"/>
          <w:color w:val="000000"/>
          <w:sz w:val="32"/>
          <w:szCs w:val="32"/>
        </w:rPr>
        <w:t>语文科为120分钟外，其余各科目的考试时长</w:t>
      </w:r>
      <w:r w:rsidRPr="007661A9">
        <w:rPr>
          <w:rFonts w:ascii="仿宋_GB2312" w:eastAsia="仿宋_GB2312" w:cs="Arial" w:hint="eastAsia"/>
          <w:color w:val="000000"/>
          <w:sz w:val="32"/>
          <w:szCs w:val="32"/>
        </w:rPr>
        <w:t>为</w:t>
      </w:r>
      <w:r w:rsidRPr="007661A9">
        <w:rPr>
          <w:rFonts w:ascii="仿宋_GB2312" w:eastAsia="仿宋_GB2312" w:cs="Arial"/>
          <w:color w:val="000000"/>
          <w:sz w:val="32"/>
          <w:szCs w:val="32"/>
        </w:rPr>
        <w:t>90</w:t>
      </w:r>
      <w:r w:rsidRPr="007661A9">
        <w:rPr>
          <w:rFonts w:ascii="仿宋_GB2312" w:eastAsia="仿宋_GB2312" w:cs="Arial" w:hint="eastAsia"/>
          <w:color w:val="000000"/>
          <w:sz w:val="32"/>
          <w:szCs w:val="32"/>
        </w:rPr>
        <w:t>分钟，具体各科考试时间安排如下：</w:t>
      </w:r>
    </w:p>
    <w:tbl>
      <w:tblPr>
        <w:tblW w:w="8401" w:type="dxa"/>
        <w:jc w:val="center"/>
        <w:tblInd w:w="1555" w:type="dxa"/>
        <w:tblLook w:val="0000" w:firstRow="0" w:lastRow="0" w:firstColumn="0" w:lastColumn="0" w:noHBand="0" w:noVBand="0"/>
      </w:tblPr>
      <w:tblGrid>
        <w:gridCol w:w="1338"/>
        <w:gridCol w:w="992"/>
        <w:gridCol w:w="2722"/>
        <w:gridCol w:w="3349"/>
        <w:tblGridChange w:id="1">
          <w:tblGrid>
            <w:gridCol w:w="1338"/>
            <w:gridCol w:w="992"/>
            <w:gridCol w:w="2722"/>
            <w:gridCol w:w="3349"/>
          </w:tblGrid>
        </w:tblGridChange>
      </w:tblGrid>
      <w:tr w:rsidR="00E861AC" w:rsidRPr="003F57F1" w:rsidTr="00372B2A">
        <w:trPr>
          <w:trHeight w:val="510"/>
          <w:jc w:val="center"/>
        </w:trPr>
        <w:tc>
          <w:tcPr>
            <w:tcW w:w="5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61AC" w:rsidRPr="003F57F1" w:rsidRDefault="00E861AC" w:rsidP="00372B2A">
            <w:pPr>
              <w:snapToGrid w:val="0"/>
              <w:ind w:left="122"/>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考试时间</w:t>
            </w:r>
          </w:p>
        </w:tc>
        <w:tc>
          <w:tcPr>
            <w:tcW w:w="3349" w:type="dxa"/>
            <w:tcBorders>
              <w:top w:val="single" w:sz="4" w:space="0" w:color="auto"/>
              <w:left w:val="nil"/>
              <w:bottom w:val="single" w:sz="4" w:space="0" w:color="auto"/>
              <w:right w:val="single" w:sz="4" w:space="0" w:color="auto"/>
            </w:tcBorders>
            <w:shd w:val="clear" w:color="auto" w:fill="auto"/>
            <w:vAlign w:val="center"/>
          </w:tcPr>
          <w:p w:rsidR="00E861AC" w:rsidRPr="003F57F1" w:rsidRDefault="00E861AC" w:rsidP="00372B2A">
            <w:pPr>
              <w:widowControl/>
              <w:snapToGrid w:val="0"/>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考试科目</w:t>
            </w:r>
          </w:p>
        </w:tc>
      </w:tr>
      <w:tr w:rsidR="00E861AC" w:rsidRPr="003F57F1" w:rsidTr="00372B2A">
        <w:trPr>
          <w:trHeight w:val="510"/>
          <w:jc w:val="center"/>
        </w:trPr>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861AC" w:rsidRPr="003F57F1" w:rsidRDefault="00E861AC" w:rsidP="00372B2A">
            <w:pPr>
              <w:snapToGrid w:val="0"/>
              <w:jc w:val="center"/>
              <w:rPr>
                <w:rFonts w:ascii="仿宋_GB2312" w:eastAsia="仿宋_GB2312" w:hint="eastAsia"/>
                <w:color w:val="000000"/>
                <w:kern w:val="0"/>
                <w:sz w:val="32"/>
                <w:szCs w:val="32"/>
              </w:rPr>
            </w:pPr>
            <w:r>
              <w:rPr>
                <w:rFonts w:ascii="仿宋_GB2312" w:eastAsia="仿宋_GB2312" w:hint="eastAsia"/>
                <w:color w:val="000000"/>
                <w:kern w:val="0"/>
                <w:sz w:val="32"/>
                <w:szCs w:val="32"/>
              </w:rPr>
              <w:t>1月6日</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E861AC" w:rsidRPr="00303FAE" w:rsidRDefault="00E861AC" w:rsidP="00372B2A">
            <w:pPr>
              <w:snapToGrid w:val="0"/>
              <w:jc w:val="center"/>
              <w:rPr>
                <w:rFonts w:ascii="仿宋_GB2312" w:eastAsia="仿宋_GB2312" w:hint="eastAsia"/>
                <w:color w:val="000000"/>
                <w:kern w:val="0"/>
                <w:sz w:val="32"/>
                <w:szCs w:val="32"/>
              </w:rPr>
            </w:pPr>
            <w:r w:rsidRPr="00303FAE">
              <w:rPr>
                <w:rFonts w:ascii="仿宋_GB2312" w:eastAsia="仿宋_GB2312" w:hint="eastAsia"/>
                <w:color w:val="000000"/>
                <w:kern w:val="0"/>
                <w:sz w:val="32"/>
                <w:szCs w:val="32"/>
              </w:rPr>
              <w:t>上午</w:t>
            </w:r>
          </w:p>
        </w:tc>
        <w:tc>
          <w:tcPr>
            <w:tcW w:w="2722" w:type="dxa"/>
            <w:tcBorders>
              <w:top w:val="single" w:sz="4" w:space="0" w:color="auto"/>
              <w:left w:val="nil"/>
              <w:bottom w:val="single" w:sz="4" w:space="0" w:color="auto"/>
              <w:right w:val="single" w:sz="4" w:space="0" w:color="auto"/>
            </w:tcBorders>
            <w:shd w:val="clear" w:color="auto" w:fill="auto"/>
            <w:vAlign w:val="center"/>
          </w:tcPr>
          <w:p w:rsidR="00E861AC" w:rsidRPr="003F57F1" w:rsidRDefault="00E861AC" w:rsidP="00372B2A">
            <w:pPr>
              <w:widowControl/>
              <w:snapToGrid w:val="0"/>
              <w:jc w:val="center"/>
              <w:rPr>
                <w:rFonts w:ascii="仿宋_GB2312" w:eastAsia="仿宋_GB2312" w:hAnsi="宋体" w:cs="宋体" w:hint="eastAsia"/>
                <w:color w:val="000000"/>
                <w:kern w:val="0"/>
                <w:sz w:val="32"/>
                <w:szCs w:val="32"/>
              </w:rPr>
            </w:pPr>
            <w:r w:rsidRPr="00303FAE">
              <w:rPr>
                <w:rFonts w:ascii="仿宋_GB2312" w:eastAsia="仿宋_GB2312" w:hAnsi="宋体" w:cs="宋体" w:hint="eastAsia"/>
                <w:color w:val="000000"/>
                <w:kern w:val="0"/>
                <w:sz w:val="32"/>
                <w:szCs w:val="32"/>
              </w:rPr>
              <w:t>8:30</w:t>
            </w:r>
            <w:r w:rsidRPr="003F57F1">
              <w:rPr>
                <w:rFonts w:ascii="仿宋_GB2312" w:eastAsia="仿宋_GB2312" w:hAnsi="宋体" w:cs="宋体" w:hint="eastAsia"/>
                <w:color w:val="000000"/>
                <w:kern w:val="0"/>
                <w:sz w:val="32"/>
                <w:szCs w:val="32"/>
              </w:rPr>
              <w:t>—</w:t>
            </w:r>
            <w:r w:rsidRPr="00303FAE">
              <w:rPr>
                <w:rFonts w:ascii="仿宋_GB2312" w:eastAsia="仿宋_GB2312" w:hAnsi="宋体" w:cs="宋体" w:hint="eastAsia"/>
                <w:color w:val="000000"/>
                <w:kern w:val="0"/>
                <w:sz w:val="32"/>
                <w:szCs w:val="32"/>
              </w:rPr>
              <w:t>10:00</w:t>
            </w:r>
          </w:p>
        </w:tc>
        <w:tc>
          <w:tcPr>
            <w:tcW w:w="3349" w:type="dxa"/>
            <w:tcBorders>
              <w:top w:val="single" w:sz="4" w:space="0" w:color="auto"/>
              <w:left w:val="single" w:sz="4" w:space="0" w:color="auto"/>
              <w:bottom w:val="single" w:sz="4" w:space="0" w:color="auto"/>
              <w:right w:val="single" w:sz="4" w:space="0" w:color="auto"/>
            </w:tcBorders>
            <w:shd w:val="clear" w:color="auto" w:fill="auto"/>
            <w:vAlign w:val="center"/>
          </w:tcPr>
          <w:p w:rsidR="00E861AC" w:rsidRPr="00303FAE" w:rsidRDefault="00E861AC" w:rsidP="00372B2A">
            <w:pPr>
              <w:snapToGrid w:val="0"/>
              <w:ind w:left="72"/>
              <w:jc w:val="center"/>
              <w:rPr>
                <w:rFonts w:ascii="仿宋_GB2312" w:eastAsia="仿宋_GB2312" w:hint="eastAsia"/>
                <w:color w:val="000000"/>
                <w:kern w:val="0"/>
                <w:sz w:val="32"/>
                <w:szCs w:val="32"/>
              </w:rPr>
            </w:pPr>
            <w:r>
              <w:rPr>
                <w:rFonts w:ascii="仿宋_GB2312" w:eastAsia="仿宋_GB2312" w:hint="eastAsia"/>
                <w:color w:val="000000"/>
                <w:kern w:val="0"/>
                <w:sz w:val="32"/>
                <w:szCs w:val="32"/>
              </w:rPr>
              <w:t>英语</w:t>
            </w:r>
          </w:p>
        </w:tc>
      </w:tr>
      <w:tr w:rsidR="00E861AC" w:rsidRPr="003F57F1" w:rsidTr="00372B2A">
        <w:trPr>
          <w:trHeight w:val="510"/>
          <w:jc w:val="center"/>
        </w:trPr>
        <w:tc>
          <w:tcPr>
            <w:tcW w:w="1338" w:type="dxa"/>
            <w:vMerge/>
            <w:tcBorders>
              <w:left w:val="single" w:sz="4" w:space="0" w:color="auto"/>
              <w:bottom w:val="single" w:sz="4" w:space="0" w:color="auto"/>
              <w:right w:val="single" w:sz="4" w:space="0" w:color="auto"/>
            </w:tcBorders>
            <w:shd w:val="clear" w:color="auto" w:fill="auto"/>
            <w:vAlign w:val="center"/>
          </w:tcPr>
          <w:p w:rsidR="00E861AC" w:rsidRDefault="00E861AC" w:rsidP="00372B2A">
            <w:pPr>
              <w:snapToGrid w:val="0"/>
              <w:jc w:val="center"/>
              <w:rPr>
                <w:rFonts w:ascii="仿宋_GB2312" w:eastAsia="仿宋_GB2312" w:hint="eastAsia"/>
                <w:color w:val="000000"/>
                <w:kern w:val="0"/>
                <w:sz w:val="32"/>
                <w:szCs w:val="32"/>
              </w:rPr>
            </w:pPr>
          </w:p>
        </w:tc>
        <w:tc>
          <w:tcPr>
            <w:tcW w:w="992" w:type="dxa"/>
            <w:vMerge/>
            <w:tcBorders>
              <w:left w:val="single" w:sz="4" w:space="0" w:color="auto"/>
              <w:bottom w:val="single" w:sz="4" w:space="0" w:color="auto"/>
              <w:right w:val="single" w:sz="4" w:space="0" w:color="auto"/>
            </w:tcBorders>
            <w:shd w:val="clear" w:color="auto" w:fill="auto"/>
            <w:vAlign w:val="center"/>
          </w:tcPr>
          <w:p w:rsidR="00E861AC" w:rsidRPr="00303FAE" w:rsidRDefault="00E861AC" w:rsidP="00372B2A">
            <w:pPr>
              <w:snapToGrid w:val="0"/>
              <w:jc w:val="center"/>
              <w:rPr>
                <w:rFonts w:ascii="仿宋_GB2312" w:eastAsia="仿宋_GB2312" w:hint="eastAsia"/>
                <w:color w:val="000000"/>
                <w:kern w:val="0"/>
                <w:sz w:val="32"/>
                <w:szCs w:val="32"/>
              </w:rPr>
            </w:pPr>
          </w:p>
        </w:tc>
        <w:tc>
          <w:tcPr>
            <w:tcW w:w="2722" w:type="dxa"/>
            <w:tcBorders>
              <w:top w:val="single" w:sz="4" w:space="0" w:color="auto"/>
              <w:left w:val="nil"/>
              <w:bottom w:val="single" w:sz="4" w:space="0" w:color="auto"/>
              <w:right w:val="single" w:sz="4" w:space="0" w:color="auto"/>
            </w:tcBorders>
            <w:shd w:val="clear" w:color="auto" w:fill="auto"/>
            <w:vAlign w:val="center"/>
          </w:tcPr>
          <w:p w:rsidR="00E861AC" w:rsidRDefault="00E861AC" w:rsidP="00372B2A">
            <w:pPr>
              <w:widowControl/>
              <w:snapToGrid w:val="0"/>
              <w:jc w:val="center"/>
              <w:rPr>
                <w:rFonts w:ascii="仿宋_GB2312" w:eastAsia="仿宋_GB2312" w:hAnsi="宋体" w:cs="宋体" w:hint="eastAsia"/>
                <w:color w:val="000000"/>
                <w:kern w:val="0"/>
                <w:sz w:val="32"/>
                <w:szCs w:val="32"/>
              </w:rPr>
            </w:pPr>
            <w:r w:rsidRPr="003F57F1">
              <w:rPr>
                <w:rFonts w:ascii="仿宋_GB2312" w:eastAsia="仿宋_GB2312" w:hAnsi="宋体" w:cs="宋体" w:hint="eastAsia"/>
                <w:color w:val="000000"/>
                <w:kern w:val="0"/>
                <w:sz w:val="32"/>
                <w:szCs w:val="32"/>
              </w:rPr>
              <w:t>10:40—12:10</w:t>
            </w:r>
          </w:p>
        </w:tc>
        <w:tc>
          <w:tcPr>
            <w:tcW w:w="3349" w:type="dxa"/>
            <w:tcBorders>
              <w:top w:val="single" w:sz="4" w:space="0" w:color="auto"/>
              <w:left w:val="single" w:sz="4" w:space="0" w:color="auto"/>
              <w:bottom w:val="single" w:sz="4" w:space="0" w:color="auto"/>
              <w:right w:val="single" w:sz="4" w:space="0" w:color="auto"/>
            </w:tcBorders>
            <w:shd w:val="clear" w:color="auto" w:fill="auto"/>
            <w:vAlign w:val="center"/>
          </w:tcPr>
          <w:p w:rsidR="00E861AC" w:rsidRPr="00303FAE" w:rsidRDefault="00E861AC" w:rsidP="00372B2A">
            <w:pPr>
              <w:snapToGrid w:val="0"/>
              <w:ind w:left="72"/>
              <w:jc w:val="center"/>
              <w:rPr>
                <w:rFonts w:ascii="仿宋_GB2312" w:eastAsia="仿宋_GB2312" w:hint="eastAsia"/>
                <w:color w:val="000000"/>
                <w:kern w:val="0"/>
                <w:sz w:val="32"/>
                <w:szCs w:val="32"/>
              </w:rPr>
            </w:pPr>
            <w:r>
              <w:rPr>
                <w:rFonts w:ascii="仿宋_GB2312" w:eastAsia="仿宋_GB2312" w:hint="eastAsia"/>
                <w:color w:val="000000"/>
                <w:kern w:val="0"/>
                <w:sz w:val="32"/>
                <w:szCs w:val="32"/>
              </w:rPr>
              <w:t>数学</w:t>
            </w:r>
          </w:p>
        </w:tc>
      </w:tr>
      <w:tr w:rsidR="00E861AC" w:rsidRPr="003F57F1" w:rsidTr="00372B2A">
        <w:trPr>
          <w:trHeight w:val="510"/>
          <w:jc w:val="center"/>
        </w:trPr>
        <w:tc>
          <w:tcPr>
            <w:tcW w:w="1338" w:type="dxa"/>
            <w:vMerge/>
            <w:tcBorders>
              <w:left w:val="single" w:sz="4" w:space="0" w:color="auto"/>
              <w:bottom w:val="single" w:sz="4" w:space="0" w:color="auto"/>
              <w:right w:val="single" w:sz="4" w:space="0" w:color="auto"/>
            </w:tcBorders>
            <w:shd w:val="clear" w:color="auto" w:fill="auto"/>
            <w:vAlign w:val="center"/>
          </w:tcPr>
          <w:p w:rsidR="00E861AC" w:rsidRDefault="00E861AC" w:rsidP="00372B2A">
            <w:pPr>
              <w:snapToGrid w:val="0"/>
              <w:jc w:val="center"/>
              <w:rPr>
                <w:rFonts w:ascii="仿宋_GB2312" w:eastAsia="仿宋_GB2312" w:hint="eastAsia"/>
                <w:color w:val="000000"/>
                <w:kern w:val="0"/>
                <w:sz w:val="32"/>
                <w:szCs w:val="3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61AC" w:rsidRPr="00303FAE" w:rsidRDefault="00E861AC" w:rsidP="00372B2A">
            <w:pPr>
              <w:snapToGrid w:val="0"/>
              <w:jc w:val="center"/>
              <w:rPr>
                <w:rFonts w:ascii="仿宋_GB2312" w:eastAsia="仿宋_GB2312" w:hint="eastAsia"/>
                <w:color w:val="000000"/>
                <w:kern w:val="0"/>
                <w:sz w:val="32"/>
                <w:szCs w:val="32"/>
              </w:rPr>
            </w:pPr>
            <w:r>
              <w:rPr>
                <w:rFonts w:ascii="仿宋_GB2312" w:eastAsia="仿宋_GB2312" w:hint="eastAsia"/>
                <w:color w:val="000000"/>
                <w:kern w:val="0"/>
                <w:sz w:val="32"/>
                <w:szCs w:val="32"/>
              </w:rPr>
              <w:t>下午</w:t>
            </w:r>
          </w:p>
        </w:tc>
        <w:tc>
          <w:tcPr>
            <w:tcW w:w="2722" w:type="dxa"/>
            <w:tcBorders>
              <w:top w:val="single" w:sz="4" w:space="0" w:color="auto"/>
              <w:left w:val="nil"/>
              <w:bottom w:val="single" w:sz="4" w:space="0" w:color="auto"/>
              <w:right w:val="single" w:sz="4" w:space="0" w:color="auto"/>
            </w:tcBorders>
            <w:shd w:val="clear" w:color="auto" w:fill="auto"/>
            <w:vAlign w:val="center"/>
          </w:tcPr>
          <w:p w:rsidR="00E861AC" w:rsidRDefault="00E861AC" w:rsidP="00372B2A">
            <w:pPr>
              <w:widowControl/>
              <w:snapToGrid w:val="0"/>
              <w:jc w:val="center"/>
              <w:rPr>
                <w:rFonts w:ascii="仿宋_GB2312" w:eastAsia="仿宋_GB2312" w:hAnsi="宋体" w:cs="宋体" w:hint="eastAsia"/>
                <w:color w:val="000000"/>
                <w:kern w:val="0"/>
                <w:sz w:val="32"/>
                <w:szCs w:val="32"/>
              </w:rPr>
            </w:pPr>
            <w:r w:rsidRPr="00303FAE">
              <w:rPr>
                <w:rFonts w:ascii="仿宋_GB2312" w:eastAsia="仿宋_GB2312" w:hAnsi="宋体" w:cs="宋体" w:hint="eastAsia"/>
                <w:color w:val="000000"/>
                <w:kern w:val="0"/>
                <w:sz w:val="32"/>
                <w:szCs w:val="32"/>
              </w:rPr>
              <w:t>15:00</w:t>
            </w:r>
            <w:r w:rsidRPr="003F57F1">
              <w:rPr>
                <w:rFonts w:ascii="仿宋_GB2312" w:eastAsia="仿宋_GB2312" w:hAnsi="宋体" w:cs="宋体" w:hint="eastAsia"/>
                <w:color w:val="000000"/>
                <w:kern w:val="0"/>
                <w:sz w:val="32"/>
                <w:szCs w:val="32"/>
              </w:rPr>
              <w:t>—</w:t>
            </w:r>
            <w:r w:rsidRPr="00303FAE">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7</w:t>
            </w:r>
            <w:r w:rsidRPr="00303FAE">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0</w:t>
            </w:r>
            <w:r w:rsidRPr="00303FAE">
              <w:rPr>
                <w:rFonts w:ascii="仿宋_GB2312" w:eastAsia="仿宋_GB2312" w:hAnsi="宋体" w:cs="宋体" w:hint="eastAsia"/>
                <w:color w:val="000000"/>
                <w:kern w:val="0"/>
                <w:sz w:val="32"/>
                <w:szCs w:val="32"/>
              </w:rPr>
              <w:t>0</w:t>
            </w:r>
          </w:p>
        </w:tc>
        <w:tc>
          <w:tcPr>
            <w:tcW w:w="3349" w:type="dxa"/>
            <w:tcBorders>
              <w:top w:val="single" w:sz="4" w:space="0" w:color="auto"/>
              <w:left w:val="single" w:sz="4" w:space="0" w:color="auto"/>
              <w:bottom w:val="single" w:sz="4" w:space="0" w:color="auto"/>
              <w:right w:val="single" w:sz="4" w:space="0" w:color="auto"/>
            </w:tcBorders>
            <w:shd w:val="clear" w:color="auto" w:fill="auto"/>
            <w:vAlign w:val="center"/>
          </w:tcPr>
          <w:p w:rsidR="00E861AC" w:rsidRPr="00303FAE" w:rsidRDefault="00E861AC" w:rsidP="00372B2A">
            <w:pPr>
              <w:snapToGrid w:val="0"/>
              <w:ind w:left="72"/>
              <w:jc w:val="center"/>
              <w:rPr>
                <w:rFonts w:ascii="仿宋_GB2312" w:eastAsia="仿宋_GB2312" w:hint="eastAsia"/>
                <w:color w:val="000000"/>
                <w:kern w:val="0"/>
                <w:sz w:val="32"/>
                <w:szCs w:val="32"/>
              </w:rPr>
            </w:pPr>
            <w:r>
              <w:rPr>
                <w:rFonts w:ascii="仿宋_GB2312" w:eastAsia="仿宋_GB2312" w:hint="eastAsia"/>
                <w:color w:val="000000"/>
                <w:kern w:val="0"/>
                <w:sz w:val="32"/>
                <w:szCs w:val="32"/>
              </w:rPr>
              <w:t>语文</w:t>
            </w:r>
          </w:p>
        </w:tc>
      </w:tr>
      <w:tr w:rsidR="00E861AC" w:rsidRPr="003F57F1" w:rsidTr="00372B2A">
        <w:trPr>
          <w:trHeight w:val="510"/>
          <w:jc w:val="center"/>
        </w:trPr>
        <w:tc>
          <w:tcPr>
            <w:tcW w:w="1338" w:type="dxa"/>
            <w:vMerge w:val="restart"/>
            <w:tcBorders>
              <w:left w:val="single" w:sz="4" w:space="0" w:color="auto"/>
              <w:bottom w:val="single" w:sz="4" w:space="0" w:color="auto"/>
              <w:right w:val="single" w:sz="4" w:space="0" w:color="auto"/>
            </w:tcBorders>
            <w:shd w:val="clear" w:color="auto" w:fill="auto"/>
            <w:vAlign w:val="center"/>
          </w:tcPr>
          <w:p w:rsidR="00E861AC" w:rsidRPr="003F57F1" w:rsidRDefault="00E861AC" w:rsidP="00372B2A">
            <w:pPr>
              <w:snapToGrid w:val="0"/>
              <w:rPr>
                <w:rFonts w:ascii="仿宋_GB2312" w:eastAsia="仿宋_GB2312" w:hint="eastAsia"/>
                <w:color w:val="000000"/>
                <w:kern w:val="0"/>
                <w:sz w:val="32"/>
                <w:szCs w:val="32"/>
              </w:rPr>
            </w:pPr>
            <w:r>
              <w:rPr>
                <w:rFonts w:ascii="仿宋_GB2312" w:eastAsia="仿宋_GB2312" w:hint="eastAsia"/>
                <w:color w:val="000000"/>
                <w:kern w:val="0"/>
                <w:sz w:val="32"/>
                <w:szCs w:val="32"/>
              </w:rPr>
              <w:t>1月7日</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E861AC" w:rsidRPr="00AF4B51" w:rsidRDefault="00E861AC" w:rsidP="00372B2A">
            <w:pPr>
              <w:snapToGrid w:val="0"/>
              <w:jc w:val="center"/>
              <w:rPr>
                <w:rFonts w:ascii="仿宋_GB2312" w:eastAsia="仿宋_GB2312" w:hint="eastAsia"/>
                <w:color w:val="000000"/>
                <w:kern w:val="0"/>
                <w:sz w:val="32"/>
                <w:szCs w:val="32"/>
              </w:rPr>
            </w:pPr>
            <w:r w:rsidRPr="00AF4B51">
              <w:rPr>
                <w:rFonts w:ascii="仿宋_GB2312" w:eastAsia="仿宋_GB2312" w:hint="eastAsia"/>
                <w:color w:val="000000"/>
                <w:kern w:val="0"/>
                <w:sz w:val="32"/>
                <w:szCs w:val="32"/>
              </w:rPr>
              <w:t>上午</w:t>
            </w:r>
          </w:p>
        </w:tc>
        <w:tc>
          <w:tcPr>
            <w:tcW w:w="2722" w:type="dxa"/>
            <w:tcBorders>
              <w:top w:val="single" w:sz="4" w:space="0" w:color="auto"/>
              <w:left w:val="nil"/>
              <w:bottom w:val="single" w:sz="4" w:space="0" w:color="auto"/>
              <w:right w:val="single" w:sz="4" w:space="0" w:color="auto"/>
            </w:tcBorders>
            <w:shd w:val="clear" w:color="auto" w:fill="auto"/>
            <w:vAlign w:val="center"/>
          </w:tcPr>
          <w:p w:rsidR="00E861AC" w:rsidRPr="00AF4B51" w:rsidRDefault="00E861AC" w:rsidP="00372B2A">
            <w:pPr>
              <w:snapToGrid w:val="0"/>
              <w:jc w:val="center"/>
              <w:rPr>
                <w:rFonts w:ascii="仿宋_GB2312" w:eastAsia="仿宋_GB2312" w:hint="eastAsia"/>
                <w:color w:val="000000"/>
                <w:kern w:val="0"/>
                <w:sz w:val="32"/>
                <w:szCs w:val="32"/>
              </w:rPr>
            </w:pPr>
            <w:r w:rsidRPr="003F57F1">
              <w:rPr>
                <w:rFonts w:ascii="仿宋_GB2312" w:eastAsia="仿宋_GB2312" w:hint="eastAsia"/>
                <w:color w:val="000000"/>
                <w:kern w:val="0"/>
                <w:sz w:val="32"/>
                <w:szCs w:val="32"/>
              </w:rPr>
              <w:t>8:30</w:t>
            </w:r>
            <w:r w:rsidRPr="00AF4B51">
              <w:rPr>
                <w:rFonts w:ascii="仿宋_GB2312" w:eastAsia="仿宋_GB2312" w:hint="eastAsia"/>
                <w:color w:val="000000"/>
                <w:kern w:val="0"/>
                <w:sz w:val="32"/>
                <w:szCs w:val="32"/>
              </w:rPr>
              <w:t>—</w:t>
            </w:r>
            <w:r w:rsidRPr="003F57F1">
              <w:rPr>
                <w:rFonts w:ascii="仿宋_GB2312" w:eastAsia="仿宋_GB2312" w:hint="eastAsia"/>
                <w:color w:val="000000"/>
                <w:kern w:val="0"/>
                <w:sz w:val="32"/>
                <w:szCs w:val="32"/>
              </w:rPr>
              <w:t>10:00</w:t>
            </w:r>
          </w:p>
        </w:tc>
        <w:tc>
          <w:tcPr>
            <w:tcW w:w="3349" w:type="dxa"/>
            <w:tcBorders>
              <w:top w:val="single" w:sz="4" w:space="0" w:color="auto"/>
              <w:left w:val="single" w:sz="4" w:space="0" w:color="auto"/>
              <w:bottom w:val="single" w:sz="4" w:space="0" w:color="auto"/>
              <w:right w:val="single" w:sz="4" w:space="0" w:color="auto"/>
            </w:tcBorders>
            <w:shd w:val="clear" w:color="auto" w:fill="auto"/>
            <w:vAlign w:val="center"/>
          </w:tcPr>
          <w:p w:rsidR="00E861AC" w:rsidRPr="003F57F1" w:rsidRDefault="00E861AC" w:rsidP="00372B2A">
            <w:pPr>
              <w:widowControl/>
              <w:snapToGrid w:val="0"/>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化学、思想政治</w:t>
            </w:r>
          </w:p>
        </w:tc>
      </w:tr>
      <w:tr w:rsidR="00E861AC" w:rsidRPr="003F57F1" w:rsidTr="00372B2A">
        <w:trPr>
          <w:trHeight w:val="510"/>
          <w:jc w:val="center"/>
        </w:trPr>
        <w:tc>
          <w:tcPr>
            <w:tcW w:w="1338" w:type="dxa"/>
            <w:vMerge/>
            <w:tcBorders>
              <w:left w:val="single" w:sz="4" w:space="0" w:color="auto"/>
              <w:bottom w:val="single" w:sz="4" w:space="0" w:color="auto"/>
              <w:right w:val="single" w:sz="4" w:space="0" w:color="auto"/>
            </w:tcBorders>
            <w:shd w:val="clear" w:color="auto" w:fill="auto"/>
            <w:vAlign w:val="center"/>
          </w:tcPr>
          <w:p w:rsidR="00E861AC" w:rsidRDefault="00E861AC" w:rsidP="00372B2A">
            <w:pPr>
              <w:snapToGrid w:val="0"/>
              <w:jc w:val="center"/>
              <w:rPr>
                <w:rFonts w:ascii="仿宋_GB2312" w:eastAsia="仿宋_GB2312" w:hint="eastAsia"/>
                <w:color w:val="000000"/>
                <w:kern w:val="0"/>
                <w:sz w:val="32"/>
                <w:szCs w:val="32"/>
              </w:rPr>
            </w:pPr>
          </w:p>
        </w:tc>
        <w:tc>
          <w:tcPr>
            <w:tcW w:w="992" w:type="dxa"/>
            <w:vMerge/>
            <w:tcBorders>
              <w:left w:val="single" w:sz="4" w:space="0" w:color="auto"/>
              <w:bottom w:val="single" w:sz="4" w:space="0" w:color="auto"/>
              <w:right w:val="single" w:sz="4" w:space="0" w:color="auto"/>
            </w:tcBorders>
            <w:shd w:val="clear" w:color="auto" w:fill="auto"/>
            <w:vAlign w:val="center"/>
          </w:tcPr>
          <w:p w:rsidR="00E861AC" w:rsidRPr="00AF4B51" w:rsidRDefault="00E861AC" w:rsidP="00372B2A">
            <w:pPr>
              <w:snapToGrid w:val="0"/>
              <w:jc w:val="center"/>
              <w:rPr>
                <w:rFonts w:ascii="仿宋_GB2312" w:eastAsia="仿宋_GB2312" w:hint="eastAsia"/>
                <w:color w:val="000000"/>
                <w:kern w:val="0"/>
                <w:sz w:val="32"/>
                <w:szCs w:val="32"/>
              </w:rPr>
            </w:pPr>
          </w:p>
        </w:tc>
        <w:tc>
          <w:tcPr>
            <w:tcW w:w="2722" w:type="dxa"/>
            <w:tcBorders>
              <w:top w:val="single" w:sz="4" w:space="0" w:color="auto"/>
              <w:left w:val="nil"/>
              <w:bottom w:val="single" w:sz="4" w:space="0" w:color="auto"/>
              <w:right w:val="single" w:sz="4" w:space="0" w:color="auto"/>
            </w:tcBorders>
            <w:shd w:val="clear" w:color="auto" w:fill="auto"/>
            <w:vAlign w:val="center"/>
          </w:tcPr>
          <w:p w:rsidR="00E861AC" w:rsidRPr="00AF4B51" w:rsidRDefault="00E861AC" w:rsidP="00372B2A">
            <w:pPr>
              <w:snapToGrid w:val="0"/>
              <w:jc w:val="center"/>
              <w:rPr>
                <w:rFonts w:ascii="仿宋_GB2312" w:eastAsia="仿宋_GB2312" w:hint="eastAsia"/>
                <w:color w:val="000000"/>
                <w:kern w:val="0"/>
                <w:sz w:val="32"/>
                <w:szCs w:val="32"/>
              </w:rPr>
            </w:pPr>
            <w:r w:rsidRPr="00AF4B51">
              <w:rPr>
                <w:rFonts w:ascii="仿宋_GB2312" w:eastAsia="仿宋_GB2312" w:hint="eastAsia"/>
                <w:color w:val="000000"/>
                <w:kern w:val="0"/>
                <w:sz w:val="32"/>
                <w:szCs w:val="32"/>
              </w:rPr>
              <w:t>10:40—12:10</w:t>
            </w:r>
          </w:p>
        </w:tc>
        <w:tc>
          <w:tcPr>
            <w:tcW w:w="3349" w:type="dxa"/>
            <w:tcBorders>
              <w:top w:val="single" w:sz="4" w:space="0" w:color="auto"/>
              <w:left w:val="single" w:sz="4" w:space="0" w:color="auto"/>
              <w:bottom w:val="single" w:sz="4" w:space="0" w:color="auto"/>
              <w:right w:val="single" w:sz="4" w:space="0" w:color="auto"/>
            </w:tcBorders>
            <w:shd w:val="clear" w:color="auto" w:fill="auto"/>
            <w:vAlign w:val="center"/>
          </w:tcPr>
          <w:p w:rsidR="00E861AC" w:rsidRPr="003F57F1" w:rsidRDefault="00E861AC" w:rsidP="00372B2A">
            <w:pPr>
              <w:widowControl/>
              <w:snapToGrid w:val="0"/>
              <w:jc w:val="center"/>
              <w:rPr>
                <w:rFonts w:ascii="仿宋_GB2312" w:eastAsia="仿宋_GB2312" w:hAnsi="宋体" w:cs="宋体" w:hint="eastAsia"/>
                <w:color w:val="000000"/>
                <w:kern w:val="0"/>
                <w:sz w:val="32"/>
                <w:szCs w:val="32"/>
              </w:rPr>
            </w:pPr>
            <w:r w:rsidRPr="003F57F1">
              <w:rPr>
                <w:rFonts w:ascii="仿宋_GB2312" w:eastAsia="仿宋_GB2312" w:hAnsi="宋体" w:cs="宋体" w:hint="eastAsia"/>
                <w:color w:val="000000"/>
                <w:kern w:val="0"/>
                <w:sz w:val="32"/>
                <w:szCs w:val="32"/>
              </w:rPr>
              <w:t>生物、地理</w:t>
            </w:r>
          </w:p>
        </w:tc>
      </w:tr>
      <w:tr w:rsidR="00E861AC" w:rsidRPr="003F57F1" w:rsidTr="00372B2A">
        <w:trPr>
          <w:trHeight w:val="510"/>
          <w:jc w:val="center"/>
        </w:trPr>
        <w:tc>
          <w:tcPr>
            <w:tcW w:w="1338" w:type="dxa"/>
            <w:vMerge/>
            <w:tcBorders>
              <w:left w:val="single" w:sz="4" w:space="0" w:color="auto"/>
              <w:bottom w:val="single" w:sz="4" w:space="0" w:color="auto"/>
              <w:right w:val="single" w:sz="4" w:space="0" w:color="auto"/>
            </w:tcBorders>
            <w:shd w:val="clear" w:color="auto" w:fill="auto"/>
            <w:vAlign w:val="center"/>
          </w:tcPr>
          <w:p w:rsidR="00E861AC" w:rsidRDefault="00E861AC" w:rsidP="00372B2A">
            <w:pPr>
              <w:snapToGrid w:val="0"/>
              <w:jc w:val="center"/>
              <w:rPr>
                <w:rFonts w:ascii="仿宋_GB2312" w:eastAsia="仿宋_GB2312" w:hint="eastAsia"/>
                <w:color w:val="000000"/>
                <w:kern w:val="0"/>
                <w:sz w:val="32"/>
                <w:szCs w:val="3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61AC" w:rsidRPr="00AF4B51" w:rsidRDefault="00E861AC" w:rsidP="00372B2A">
            <w:pPr>
              <w:snapToGrid w:val="0"/>
              <w:jc w:val="center"/>
              <w:rPr>
                <w:rFonts w:ascii="仿宋_GB2312" w:eastAsia="仿宋_GB2312" w:hint="eastAsia"/>
                <w:color w:val="000000"/>
                <w:kern w:val="0"/>
                <w:sz w:val="32"/>
                <w:szCs w:val="32"/>
              </w:rPr>
            </w:pPr>
            <w:r>
              <w:rPr>
                <w:rFonts w:ascii="仿宋_GB2312" w:eastAsia="仿宋_GB2312" w:hint="eastAsia"/>
                <w:color w:val="000000"/>
                <w:kern w:val="0"/>
                <w:sz w:val="32"/>
                <w:szCs w:val="32"/>
              </w:rPr>
              <w:t>下午</w:t>
            </w:r>
          </w:p>
        </w:tc>
        <w:tc>
          <w:tcPr>
            <w:tcW w:w="2722" w:type="dxa"/>
            <w:tcBorders>
              <w:top w:val="single" w:sz="4" w:space="0" w:color="auto"/>
              <w:left w:val="nil"/>
              <w:bottom w:val="single" w:sz="4" w:space="0" w:color="auto"/>
              <w:right w:val="single" w:sz="4" w:space="0" w:color="auto"/>
            </w:tcBorders>
            <w:shd w:val="clear" w:color="auto" w:fill="auto"/>
            <w:vAlign w:val="center"/>
          </w:tcPr>
          <w:p w:rsidR="00E861AC" w:rsidRPr="00AF4B51" w:rsidRDefault="00E861AC" w:rsidP="00372B2A">
            <w:pPr>
              <w:snapToGrid w:val="0"/>
              <w:jc w:val="center"/>
              <w:rPr>
                <w:rFonts w:ascii="仿宋_GB2312" w:eastAsia="仿宋_GB2312" w:hint="eastAsia"/>
                <w:color w:val="000000"/>
                <w:kern w:val="0"/>
                <w:sz w:val="32"/>
                <w:szCs w:val="32"/>
              </w:rPr>
            </w:pPr>
            <w:r w:rsidRPr="003F57F1">
              <w:rPr>
                <w:rFonts w:ascii="仿宋_GB2312" w:eastAsia="仿宋_GB2312" w:hint="eastAsia"/>
                <w:color w:val="000000"/>
                <w:kern w:val="0"/>
                <w:sz w:val="32"/>
                <w:szCs w:val="32"/>
              </w:rPr>
              <w:t>15:00</w:t>
            </w:r>
            <w:r w:rsidRPr="00AF4B51">
              <w:rPr>
                <w:rFonts w:ascii="仿宋_GB2312" w:eastAsia="仿宋_GB2312" w:hint="eastAsia"/>
                <w:color w:val="000000"/>
                <w:kern w:val="0"/>
                <w:sz w:val="32"/>
                <w:szCs w:val="32"/>
              </w:rPr>
              <w:t>—</w:t>
            </w:r>
            <w:r>
              <w:rPr>
                <w:rFonts w:ascii="仿宋_GB2312" w:eastAsia="仿宋_GB2312" w:hint="eastAsia"/>
                <w:color w:val="000000"/>
                <w:kern w:val="0"/>
                <w:sz w:val="32"/>
                <w:szCs w:val="32"/>
              </w:rPr>
              <w:t>16:3</w:t>
            </w:r>
            <w:r w:rsidRPr="003F57F1">
              <w:rPr>
                <w:rFonts w:ascii="仿宋_GB2312" w:eastAsia="仿宋_GB2312" w:hint="eastAsia"/>
                <w:color w:val="000000"/>
                <w:kern w:val="0"/>
                <w:sz w:val="32"/>
                <w:szCs w:val="32"/>
              </w:rPr>
              <w:t>0</w:t>
            </w:r>
          </w:p>
        </w:tc>
        <w:tc>
          <w:tcPr>
            <w:tcW w:w="3349" w:type="dxa"/>
            <w:tcBorders>
              <w:top w:val="single" w:sz="4" w:space="0" w:color="auto"/>
              <w:left w:val="single" w:sz="4" w:space="0" w:color="auto"/>
              <w:bottom w:val="single" w:sz="4" w:space="0" w:color="auto"/>
              <w:right w:val="single" w:sz="4" w:space="0" w:color="auto"/>
            </w:tcBorders>
            <w:shd w:val="clear" w:color="auto" w:fill="auto"/>
            <w:vAlign w:val="center"/>
          </w:tcPr>
          <w:p w:rsidR="00E861AC" w:rsidRPr="003F57F1" w:rsidRDefault="00E861AC" w:rsidP="00372B2A">
            <w:pPr>
              <w:widowControl/>
              <w:snapToGrid w:val="0"/>
              <w:jc w:val="center"/>
              <w:rPr>
                <w:rFonts w:ascii="仿宋_GB2312" w:eastAsia="仿宋_GB2312" w:hAnsi="宋体" w:cs="宋体" w:hint="eastAsia"/>
                <w:color w:val="000000"/>
                <w:kern w:val="0"/>
                <w:sz w:val="32"/>
                <w:szCs w:val="32"/>
              </w:rPr>
            </w:pPr>
            <w:r w:rsidRPr="003F57F1">
              <w:rPr>
                <w:rFonts w:ascii="仿宋_GB2312" w:eastAsia="仿宋_GB2312" w:hAnsi="宋体" w:cs="宋体" w:hint="eastAsia"/>
                <w:color w:val="000000"/>
                <w:kern w:val="0"/>
                <w:sz w:val="32"/>
                <w:szCs w:val="32"/>
              </w:rPr>
              <w:t>物理、历史</w:t>
            </w:r>
          </w:p>
        </w:tc>
      </w:tr>
    </w:tbl>
    <w:p w:rsidR="00E861AC" w:rsidRDefault="00E861AC" w:rsidP="00E861AC">
      <w:pPr>
        <w:pStyle w:val="3"/>
        <w:spacing w:before="0" w:beforeAutospacing="0" w:after="0" w:afterAutospacing="0" w:line="520" w:lineRule="exact"/>
        <w:jc w:val="center"/>
        <w:rPr>
          <w:rFonts w:ascii="黑体" w:eastAsia="黑体" w:hAnsi="??" w:hint="eastAsia"/>
          <w:b w:val="0"/>
          <w:color w:val="000000"/>
          <w:sz w:val="32"/>
          <w:szCs w:val="32"/>
        </w:rPr>
      </w:pPr>
    </w:p>
    <w:p w:rsidR="00E861AC" w:rsidRPr="007661A9" w:rsidRDefault="00E861AC" w:rsidP="00E861AC">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第四章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考试内容、形式和命题</w:t>
      </w:r>
    </w:p>
    <w:p w:rsidR="00E861AC" w:rsidRPr="00052235" w:rsidRDefault="00E861AC" w:rsidP="00E861AC"/>
    <w:p w:rsidR="00E861AC" w:rsidRPr="00743098" w:rsidRDefault="00E861AC" w:rsidP="00E861AC">
      <w:pPr>
        <w:numPr>
          <w:ilvl w:val="0"/>
          <w:numId w:val="1"/>
        </w:numPr>
        <w:tabs>
          <w:tab w:val="clear" w:pos="2578"/>
          <w:tab w:val="num" w:pos="1260"/>
        </w:tabs>
        <w:spacing w:line="520" w:lineRule="exact"/>
        <w:ind w:left="0" w:firstLineChars="200" w:firstLine="640"/>
        <w:jc w:val="left"/>
        <w:rPr>
          <w:rFonts w:ascii="仿宋_GB2312" w:eastAsia="仿宋_GB2312" w:cs="Arial"/>
          <w:color w:val="000000"/>
          <w:sz w:val="32"/>
          <w:szCs w:val="32"/>
        </w:rPr>
      </w:pPr>
      <w:r>
        <w:rPr>
          <w:rFonts w:ascii="仿宋_GB2312" w:eastAsia="仿宋_GB2312" w:cs="Arial" w:hint="eastAsia"/>
          <w:color w:val="000000"/>
          <w:sz w:val="32"/>
          <w:szCs w:val="32"/>
        </w:rPr>
        <w:t xml:space="preserve">  </w:t>
      </w:r>
      <w:proofErr w:type="gramStart"/>
      <w:r w:rsidRPr="00743098">
        <w:rPr>
          <w:rFonts w:ascii="仿宋_GB2312" w:eastAsia="仿宋_GB2312" w:cs="Arial" w:hint="eastAsia"/>
          <w:color w:val="000000"/>
          <w:sz w:val="32"/>
          <w:szCs w:val="32"/>
        </w:rPr>
        <w:t>本次学考各</w:t>
      </w:r>
      <w:proofErr w:type="gramEnd"/>
      <w:r w:rsidRPr="00743098">
        <w:rPr>
          <w:rFonts w:ascii="仿宋_GB2312" w:eastAsia="仿宋_GB2312" w:cs="Arial" w:hint="eastAsia"/>
          <w:color w:val="000000"/>
          <w:sz w:val="32"/>
          <w:szCs w:val="32"/>
        </w:rPr>
        <w:t>学科根据国家普通高中课程方案和课程标准的规定及要求确定考试内容，以普通高中课程标准规定的必修内容为主。</w:t>
      </w:r>
    </w:p>
    <w:p w:rsidR="00E861AC" w:rsidRPr="007661A9" w:rsidRDefault="00E861AC" w:rsidP="00E861AC">
      <w:pPr>
        <w:spacing w:line="520" w:lineRule="exact"/>
        <w:ind w:firstLineChars="200" w:firstLine="643"/>
        <w:rPr>
          <w:rFonts w:ascii="仿宋_GB2312" w:eastAsia="仿宋_GB2312" w:cs="Arial"/>
          <w:color w:val="000000"/>
          <w:sz w:val="32"/>
          <w:szCs w:val="32"/>
        </w:rPr>
      </w:pPr>
      <w:r w:rsidRPr="007661A9">
        <w:rPr>
          <w:rFonts w:ascii="仿宋_GB2312" w:eastAsia="仿宋_GB2312" w:hint="eastAsia"/>
          <w:b/>
          <w:color w:val="000000"/>
          <w:sz w:val="32"/>
          <w:szCs w:val="32"/>
        </w:rPr>
        <w:t>第九条</w:t>
      </w:r>
      <w:r w:rsidRPr="007661A9">
        <w:rPr>
          <w:rFonts w:ascii="仿宋_GB2312" w:eastAsia="仿宋_GB2312" w:cs="Arial"/>
          <w:color w:val="000000"/>
          <w:sz w:val="32"/>
          <w:szCs w:val="32"/>
        </w:rPr>
        <w:t xml:space="preserve">  </w:t>
      </w:r>
      <w:proofErr w:type="gramStart"/>
      <w:r>
        <w:rPr>
          <w:rFonts w:ascii="仿宋_GB2312" w:eastAsia="仿宋_GB2312" w:cs="Arial" w:hint="eastAsia"/>
          <w:color w:val="000000"/>
          <w:sz w:val="32"/>
          <w:szCs w:val="32"/>
        </w:rPr>
        <w:t>学考采用</w:t>
      </w:r>
      <w:proofErr w:type="gramEnd"/>
      <w:r>
        <w:rPr>
          <w:rFonts w:ascii="仿宋_GB2312" w:eastAsia="仿宋_GB2312" w:cs="Arial" w:hint="eastAsia"/>
          <w:color w:val="000000"/>
          <w:sz w:val="32"/>
          <w:szCs w:val="32"/>
        </w:rPr>
        <w:t>笔试，其中思想政治、历史、地理、物理、化学、生物等科目</w:t>
      </w:r>
      <w:r w:rsidRPr="007661A9">
        <w:rPr>
          <w:rFonts w:ascii="仿宋_GB2312" w:eastAsia="仿宋_GB2312" w:cs="Arial" w:hint="eastAsia"/>
          <w:color w:val="000000"/>
          <w:sz w:val="32"/>
          <w:szCs w:val="32"/>
        </w:rPr>
        <w:t>题型均为选择题，可设置选做题。</w:t>
      </w:r>
      <w:r>
        <w:rPr>
          <w:rFonts w:ascii="仿宋_GB2312" w:eastAsia="仿宋_GB2312" w:cs="Arial" w:hint="eastAsia"/>
          <w:color w:val="000000"/>
          <w:sz w:val="32"/>
          <w:szCs w:val="32"/>
        </w:rPr>
        <w:t>语文、数学、英语等科目题型包括客观题（选择题）和主观</w:t>
      </w:r>
      <w:r>
        <w:rPr>
          <w:rFonts w:ascii="仿宋_GB2312" w:eastAsia="仿宋_GB2312" w:cs="Arial" w:hint="eastAsia"/>
          <w:color w:val="000000"/>
          <w:sz w:val="32"/>
          <w:szCs w:val="32"/>
        </w:rPr>
        <w:lastRenderedPageBreak/>
        <w:t>题。</w:t>
      </w:r>
    </w:p>
    <w:p w:rsidR="00E861AC" w:rsidRPr="007661A9" w:rsidRDefault="00E861AC" w:rsidP="00E861AC">
      <w:pPr>
        <w:adjustRightInd w:val="0"/>
        <w:spacing w:line="520" w:lineRule="exact"/>
        <w:ind w:firstLine="601"/>
        <w:rPr>
          <w:rFonts w:ascii="仿宋_GB2312" w:eastAsia="仿宋_GB2312" w:cs="Arial"/>
          <w:color w:val="000000"/>
          <w:sz w:val="32"/>
          <w:szCs w:val="32"/>
        </w:rPr>
      </w:pPr>
      <w:r w:rsidRPr="007661A9">
        <w:rPr>
          <w:rFonts w:ascii="仿宋_GB2312" w:eastAsia="仿宋_GB2312" w:hint="eastAsia"/>
          <w:b/>
          <w:color w:val="000000"/>
          <w:sz w:val="32"/>
          <w:szCs w:val="32"/>
        </w:rPr>
        <w:t>第十条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省教育考试</w:t>
      </w:r>
      <w:proofErr w:type="gramStart"/>
      <w:r w:rsidRPr="007661A9">
        <w:rPr>
          <w:rFonts w:ascii="仿宋_GB2312" w:eastAsia="仿宋_GB2312" w:cs="Arial" w:hint="eastAsia"/>
          <w:color w:val="000000"/>
          <w:sz w:val="32"/>
          <w:szCs w:val="32"/>
        </w:rPr>
        <w:t>院依据</w:t>
      </w:r>
      <w:proofErr w:type="gramEnd"/>
      <w:r>
        <w:rPr>
          <w:rFonts w:ascii="仿宋_GB2312" w:eastAsia="仿宋_GB2312" w:hint="eastAsia"/>
          <w:color w:val="000000"/>
          <w:sz w:val="32"/>
          <w:szCs w:val="32"/>
        </w:rPr>
        <w:t>《2018年广东省普通高中学业水平考试大纲》分别对</w:t>
      </w:r>
      <w:r w:rsidRPr="007661A9">
        <w:rPr>
          <w:rFonts w:ascii="仿宋_GB2312" w:eastAsia="仿宋_GB2312" w:hint="eastAsia"/>
          <w:color w:val="000000"/>
          <w:sz w:val="32"/>
          <w:szCs w:val="32"/>
        </w:rPr>
        <w:t>思想政治、历史、地理、物理、化学、生物</w:t>
      </w:r>
      <w:r>
        <w:rPr>
          <w:rFonts w:ascii="仿宋_GB2312" w:eastAsia="仿宋_GB2312" w:hint="eastAsia"/>
          <w:color w:val="000000"/>
          <w:sz w:val="32"/>
          <w:szCs w:val="32"/>
        </w:rPr>
        <w:t>和</w:t>
      </w:r>
      <w:r>
        <w:rPr>
          <w:rFonts w:ascii="仿宋_GB2312" w:eastAsia="仿宋_GB2312" w:cs="Arial" w:hint="eastAsia"/>
          <w:color w:val="000000"/>
          <w:sz w:val="32"/>
          <w:szCs w:val="32"/>
        </w:rPr>
        <w:t>语文、数学、英语科目</w:t>
      </w:r>
      <w:r w:rsidRPr="007661A9">
        <w:rPr>
          <w:rFonts w:ascii="仿宋_GB2312" w:eastAsia="仿宋_GB2312" w:cs="Arial" w:hint="eastAsia"/>
          <w:color w:val="000000"/>
          <w:sz w:val="32"/>
          <w:szCs w:val="32"/>
        </w:rPr>
        <w:t>进行命题。</w:t>
      </w:r>
    </w:p>
    <w:p w:rsidR="00E861AC" w:rsidRPr="007661A9" w:rsidRDefault="00E861AC" w:rsidP="00E861AC">
      <w:pPr>
        <w:adjustRightInd w:val="0"/>
        <w:spacing w:line="520" w:lineRule="exact"/>
        <w:rPr>
          <w:rFonts w:ascii="仿宋_GB2312" w:eastAsia="仿宋_GB2312"/>
          <w:color w:val="000000"/>
          <w:sz w:val="32"/>
          <w:szCs w:val="32"/>
        </w:rPr>
      </w:pPr>
    </w:p>
    <w:p w:rsidR="00E861AC" w:rsidRPr="007661A9" w:rsidRDefault="00E861AC" w:rsidP="00E861AC">
      <w:pPr>
        <w:adjustRightInd w:val="0"/>
        <w:spacing w:line="520" w:lineRule="exact"/>
        <w:ind w:firstLine="601"/>
        <w:jc w:val="center"/>
        <w:rPr>
          <w:rFonts w:ascii="黑体" w:eastAsia="黑体"/>
          <w:color w:val="000000"/>
          <w:sz w:val="32"/>
          <w:szCs w:val="32"/>
        </w:rPr>
      </w:pPr>
      <w:r w:rsidRPr="007661A9">
        <w:rPr>
          <w:rFonts w:ascii="黑体" w:eastAsia="黑体" w:hint="eastAsia"/>
          <w:color w:val="000000"/>
          <w:sz w:val="32"/>
          <w:szCs w:val="32"/>
        </w:rPr>
        <w:t>第五章</w:t>
      </w:r>
      <w:r w:rsidRPr="007661A9">
        <w:rPr>
          <w:rFonts w:ascii="黑体" w:eastAsia="黑体"/>
          <w:color w:val="000000"/>
          <w:sz w:val="32"/>
          <w:szCs w:val="32"/>
        </w:rPr>
        <w:t xml:space="preserve">  </w:t>
      </w:r>
      <w:r w:rsidRPr="007661A9">
        <w:rPr>
          <w:rFonts w:ascii="黑体" w:eastAsia="黑体" w:hint="eastAsia"/>
          <w:color w:val="000000"/>
          <w:sz w:val="32"/>
          <w:szCs w:val="32"/>
        </w:rPr>
        <w:t>试卷的运送和保管</w:t>
      </w:r>
    </w:p>
    <w:p w:rsidR="00E861AC" w:rsidRPr="00052235" w:rsidRDefault="00E861AC" w:rsidP="00E861AC"/>
    <w:p w:rsidR="00E861AC" w:rsidRPr="007661A9" w:rsidRDefault="00E861AC" w:rsidP="00E861AC">
      <w:pPr>
        <w:adjustRightInd w:val="0"/>
        <w:spacing w:line="520" w:lineRule="exact"/>
        <w:ind w:firstLine="600"/>
        <w:rPr>
          <w:rFonts w:ascii="仿宋_GB2312" w:eastAsia="仿宋_GB2312"/>
          <w:color w:val="000000"/>
          <w:sz w:val="32"/>
          <w:szCs w:val="32"/>
        </w:rPr>
      </w:pPr>
      <w:r w:rsidRPr="007661A9">
        <w:rPr>
          <w:rFonts w:ascii="仿宋_GB2312" w:eastAsia="仿宋_GB2312" w:hint="eastAsia"/>
          <w:b/>
          <w:color w:val="000000"/>
          <w:sz w:val="32"/>
          <w:szCs w:val="32"/>
        </w:rPr>
        <w:t>第十一条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根据《中华人民共和国保守国家秘密法》和《教育工作中国家秘密及其密级具体范围的规定》的有关规定，学业水平考试的试卷在启用前</w:t>
      </w:r>
      <w:proofErr w:type="gramStart"/>
      <w:r w:rsidRPr="007661A9">
        <w:rPr>
          <w:rFonts w:ascii="仿宋_GB2312" w:eastAsia="仿宋_GB2312" w:hint="eastAsia"/>
          <w:color w:val="000000"/>
          <w:sz w:val="32"/>
          <w:szCs w:val="32"/>
        </w:rPr>
        <w:t>属国家机密级</w:t>
      </w:r>
      <w:proofErr w:type="gramEnd"/>
      <w:r w:rsidRPr="007661A9">
        <w:rPr>
          <w:rFonts w:ascii="仿宋_GB2312" w:eastAsia="仿宋_GB2312" w:hint="eastAsia"/>
          <w:color w:val="000000"/>
          <w:sz w:val="32"/>
          <w:szCs w:val="32"/>
        </w:rPr>
        <w:t>材料。</w:t>
      </w:r>
    </w:p>
    <w:p w:rsidR="00E861AC" w:rsidRPr="007661A9" w:rsidRDefault="00E861AC" w:rsidP="00E861AC">
      <w:pPr>
        <w:adjustRightInd w:val="0"/>
        <w:spacing w:line="520" w:lineRule="exact"/>
        <w:ind w:firstLine="600"/>
        <w:rPr>
          <w:rFonts w:ascii="仿宋_GB2312" w:eastAsia="仿宋_GB2312"/>
          <w:color w:val="000000"/>
          <w:sz w:val="32"/>
          <w:szCs w:val="32"/>
        </w:rPr>
      </w:pPr>
      <w:r w:rsidRPr="007661A9">
        <w:rPr>
          <w:rFonts w:ascii="仿宋_GB2312" w:eastAsia="仿宋_GB2312" w:hint="eastAsia"/>
          <w:b/>
          <w:color w:val="000000"/>
          <w:sz w:val="32"/>
          <w:szCs w:val="32"/>
        </w:rPr>
        <w:t>第十二条</w:t>
      </w:r>
      <w:r w:rsidRPr="007661A9">
        <w:rPr>
          <w:rFonts w:ascii="仿宋_GB2312" w:eastAsia="仿宋_GB2312"/>
          <w:color w:val="000000"/>
          <w:sz w:val="32"/>
          <w:szCs w:val="32"/>
        </w:rPr>
        <w:t xml:space="preserve">  </w:t>
      </w:r>
      <w:proofErr w:type="gramStart"/>
      <w:r w:rsidRPr="007661A9">
        <w:rPr>
          <w:rFonts w:ascii="仿宋_GB2312" w:eastAsia="仿宋_GB2312" w:hint="eastAsia"/>
          <w:color w:val="000000"/>
          <w:sz w:val="32"/>
          <w:szCs w:val="32"/>
        </w:rPr>
        <w:t>学考试</w:t>
      </w:r>
      <w:proofErr w:type="gramEnd"/>
      <w:r w:rsidRPr="007661A9">
        <w:rPr>
          <w:rFonts w:ascii="仿宋_GB2312" w:eastAsia="仿宋_GB2312" w:hint="eastAsia"/>
          <w:color w:val="000000"/>
          <w:sz w:val="32"/>
          <w:szCs w:val="32"/>
        </w:rPr>
        <w:t>卷的运送和保管等环节按照教育部、中宣部、公安部、国家保密局发布的《国家教育考试安全保密工作规定》的要求执行，实行分级管理。各级招生办、考点领导对试卷的安全保密负全部的责任。试卷在启用前，任何组织和个人不得以任何借口启封试卷。</w:t>
      </w:r>
    </w:p>
    <w:p w:rsidR="00E861AC" w:rsidRPr="007661A9" w:rsidRDefault="00E861AC" w:rsidP="00E861AC">
      <w:pPr>
        <w:adjustRightInd w:val="0"/>
        <w:spacing w:line="520" w:lineRule="exact"/>
        <w:ind w:firstLine="600"/>
        <w:rPr>
          <w:rFonts w:ascii="仿宋_GB2312" w:eastAsia="仿宋_GB2312"/>
          <w:color w:val="000000"/>
          <w:sz w:val="32"/>
          <w:szCs w:val="32"/>
        </w:rPr>
      </w:pPr>
      <w:r w:rsidRPr="007661A9">
        <w:rPr>
          <w:rFonts w:ascii="仿宋_GB2312" w:eastAsia="仿宋_GB2312" w:hint="eastAsia"/>
          <w:b/>
          <w:color w:val="000000"/>
          <w:sz w:val="32"/>
          <w:szCs w:val="32"/>
        </w:rPr>
        <w:t>第十三条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试卷在运送、保管期间，如发现泄密、失盗、严重损毁等重大事故，应立即报告上一级教育主管部门和保密部门，并立即采取措施，保护现场，防止扩散。</w:t>
      </w:r>
    </w:p>
    <w:p w:rsidR="00E861AC" w:rsidRPr="007661A9" w:rsidRDefault="00E861AC" w:rsidP="00E861AC">
      <w:pPr>
        <w:pStyle w:val="3"/>
        <w:spacing w:before="0" w:beforeAutospacing="0" w:after="0" w:afterAutospacing="0" w:line="520" w:lineRule="exact"/>
        <w:jc w:val="center"/>
        <w:rPr>
          <w:rFonts w:ascii="仿宋_GB2312" w:eastAsia="仿宋_GB2312" w:hAnsi="??"/>
          <w:b w:val="0"/>
          <w:color w:val="000000"/>
          <w:sz w:val="32"/>
          <w:szCs w:val="32"/>
        </w:rPr>
      </w:pPr>
    </w:p>
    <w:p w:rsidR="00E861AC" w:rsidRPr="007661A9" w:rsidRDefault="00E861AC" w:rsidP="00E861AC">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第六章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考试实施</w:t>
      </w:r>
    </w:p>
    <w:p w:rsidR="00E861AC" w:rsidRPr="00052235" w:rsidRDefault="00E861AC" w:rsidP="00E861AC"/>
    <w:p w:rsidR="00E861AC" w:rsidRPr="007661A9" w:rsidRDefault="00E861AC" w:rsidP="00E861AC">
      <w:pPr>
        <w:adjustRightInd w:val="0"/>
        <w:spacing w:line="520" w:lineRule="exact"/>
        <w:ind w:firstLine="600"/>
        <w:rPr>
          <w:rFonts w:ascii="仿宋_GB2312" w:eastAsia="仿宋_GB2312" w:hAnsi="宋体" w:cs="Arial"/>
          <w:color w:val="000000"/>
          <w:sz w:val="32"/>
          <w:szCs w:val="32"/>
        </w:rPr>
      </w:pPr>
      <w:r w:rsidRPr="007661A9">
        <w:rPr>
          <w:rFonts w:ascii="仿宋_GB2312" w:eastAsia="仿宋_GB2312" w:hint="eastAsia"/>
          <w:b/>
          <w:color w:val="000000"/>
          <w:sz w:val="32"/>
          <w:szCs w:val="32"/>
        </w:rPr>
        <w:t>第十四条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中学有</w:t>
      </w:r>
      <w:proofErr w:type="gramStart"/>
      <w:r w:rsidRPr="007661A9">
        <w:rPr>
          <w:rFonts w:ascii="仿宋_GB2312" w:eastAsia="仿宋_GB2312" w:cs="Arial" w:hint="eastAsia"/>
          <w:color w:val="000000"/>
          <w:sz w:val="32"/>
          <w:szCs w:val="32"/>
        </w:rPr>
        <w:t>承担学考</w:t>
      </w:r>
      <w:proofErr w:type="gramEnd"/>
      <w:r w:rsidRPr="007661A9">
        <w:rPr>
          <w:rFonts w:ascii="仿宋_GB2312" w:eastAsia="仿宋_GB2312" w:cs="Arial" w:hint="eastAsia"/>
          <w:color w:val="000000"/>
          <w:sz w:val="32"/>
          <w:szCs w:val="32"/>
        </w:rPr>
        <w:t>的义务，中学教师有</w:t>
      </w:r>
      <w:proofErr w:type="gramStart"/>
      <w:r w:rsidRPr="007661A9">
        <w:rPr>
          <w:rFonts w:ascii="仿宋_GB2312" w:eastAsia="仿宋_GB2312" w:cs="Arial" w:hint="eastAsia"/>
          <w:color w:val="000000"/>
          <w:sz w:val="32"/>
          <w:szCs w:val="32"/>
        </w:rPr>
        <w:t>承担学考</w:t>
      </w:r>
      <w:proofErr w:type="gramEnd"/>
      <w:r w:rsidRPr="007661A9">
        <w:rPr>
          <w:rFonts w:ascii="仿宋_GB2312" w:eastAsia="仿宋_GB2312" w:cs="Arial" w:hint="eastAsia"/>
          <w:color w:val="000000"/>
          <w:sz w:val="32"/>
          <w:szCs w:val="32"/>
        </w:rPr>
        <w:t>监考工作的义务。</w:t>
      </w:r>
    </w:p>
    <w:p w:rsidR="00E861AC" w:rsidRPr="007661A9" w:rsidRDefault="00E861AC" w:rsidP="00E861AC">
      <w:pPr>
        <w:spacing w:line="520" w:lineRule="exact"/>
        <w:ind w:firstLineChars="200" w:firstLine="643"/>
        <w:rPr>
          <w:rFonts w:ascii="仿宋_GB2312" w:eastAsia="仿宋_GB2312"/>
          <w:color w:val="000000"/>
          <w:sz w:val="32"/>
          <w:szCs w:val="32"/>
        </w:rPr>
      </w:pPr>
      <w:r w:rsidRPr="007661A9">
        <w:rPr>
          <w:rFonts w:ascii="仿宋_GB2312" w:eastAsia="仿宋_GB2312" w:hint="eastAsia"/>
          <w:b/>
          <w:color w:val="000000"/>
          <w:sz w:val="32"/>
          <w:szCs w:val="32"/>
        </w:rPr>
        <w:t>第十五条</w:t>
      </w:r>
      <w:r w:rsidRPr="007661A9">
        <w:rPr>
          <w:rFonts w:ascii="仿宋_GB2312" w:eastAsia="仿宋_GB2312" w:cs="Arial"/>
          <w:color w:val="000000"/>
          <w:sz w:val="32"/>
          <w:szCs w:val="32"/>
        </w:rPr>
        <w:t xml:space="preserve">  </w:t>
      </w:r>
      <w:proofErr w:type="gramStart"/>
      <w:r w:rsidRPr="007661A9">
        <w:rPr>
          <w:rFonts w:ascii="仿宋_GB2312" w:eastAsia="仿宋_GB2312" w:cs="Arial" w:hint="eastAsia"/>
          <w:color w:val="000000"/>
          <w:sz w:val="32"/>
          <w:szCs w:val="32"/>
        </w:rPr>
        <w:t>学</w:t>
      </w:r>
      <w:r>
        <w:rPr>
          <w:rFonts w:ascii="仿宋_GB2312" w:eastAsia="仿宋_GB2312" w:hint="eastAsia"/>
          <w:color w:val="000000"/>
          <w:sz w:val="32"/>
          <w:szCs w:val="32"/>
        </w:rPr>
        <w:t>考在</w:t>
      </w:r>
      <w:proofErr w:type="gramEnd"/>
      <w:r>
        <w:rPr>
          <w:rFonts w:ascii="仿宋_GB2312" w:eastAsia="仿宋_GB2312" w:hint="eastAsia"/>
          <w:color w:val="000000"/>
          <w:sz w:val="32"/>
          <w:szCs w:val="32"/>
        </w:rPr>
        <w:t>有电子监控系统、无线电作弊防控系统的广东省国家</w:t>
      </w:r>
      <w:r w:rsidRPr="007661A9">
        <w:rPr>
          <w:rFonts w:ascii="仿宋_GB2312" w:eastAsia="仿宋_GB2312" w:hint="eastAsia"/>
          <w:color w:val="000000"/>
          <w:sz w:val="32"/>
          <w:szCs w:val="32"/>
        </w:rPr>
        <w:t>教育</w:t>
      </w:r>
      <w:r>
        <w:rPr>
          <w:rFonts w:ascii="仿宋_GB2312" w:eastAsia="仿宋_GB2312" w:hint="eastAsia"/>
          <w:color w:val="000000"/>
          <w:sz w:val="32"/>
          <w:szCs w:val="32"/>
        </w:rPr>
        <w:t>考试</w:t>
      </w:r>
      <w:r w:rsidRPr="007661A9">
        <w:rPr>
          <w:rFonts w:ascii="仿宋_GB2312" w:eastAsia="仿宋_GB2312" w:hint="eastAsia"/>
          <w:color w:val="000000"/>
          <w:sz w:val="32"/>
          <w:szCs w:val="32"/>
        </w:rPr>
        <w:t>标准化考点进行，原有标准化考点不能满足本次</w:t>
      </w:r>
      <w:proofErr w:type="gramStart"/>
      <w:r>
        <w:rPr>
          <w:rFonts w:ascii="仿宋_GB2312" w:eastAsia="仿宋_GB2312" w:hint="eastAsia"/>
          <w:color w:val="000000"/>
          <w:sz w:val="32"/>
          <w:szCs w:val="32"/>
        </w:rPr>
        <w:t>学考需要</w:t>
      </w:r>
      <w:proofErr w:type="gramEnd"/>
      <w:r>
        <w:rPr>
          <w:rFonts w:ascii="仿宋_GB2312" w:eastAsia="仿宋_GB2312" w:hint="eastAsia"/>
          <w:color w:val="000000"/>
          <w:sz w:val="32"/>
          <w:szCs w:val="32"/>
        </w:rPr>
        <w:t>而须启用其他中学作为考点的，必须向省教育考试</w:t>
      </w:r>
      <w:proofErr w:type="gramStart"/>
      <w:r w:rsidRPr="007661A9">
        <w:rPr>
          <w:rFonts w:ascii="仿宋_GB2312" w:eastAsia="仿宋_GB2312" w:hint="eastAsia"/>
          <w:color w:val="000000"/>
          <w:sz w:val="32"/>
          <w:szCs w:val="32"/>
        </w:rPr>
        <w:t>院申请</w:t>
      </w:r>
      <w:proofErr w:type="gramEnd"/>
      <w:r w:rsidRPr="007661A9">
        <w:rPr>
          <w:rFonts w:ascii="仿宋_GB2312" w:eastAsia="仿宋_GB2312" w:hint="eastAsia"/>
          <w:color w:val="000000"/>
          <w:sz w:val="32"/>
          <w:szCs w:val="32"/>
        </w:rPr>
        <w:t>并经验收，符合标准化考点设置要求后</w:t>
      </w:r>
      <w:r w:rsidRPr="007661A9">
        <w:rPr>
          <w:rFonts w:ascii="仿宋_GB2312" w:eastAsia="仿宋_GB2312" w:hint="eastAsia"/>
          <w:color w:val="000000"/>
          <w:sz w:val="32"/>
          <w:szCs w:val="32"/>
        </w:rPr>
        <w:lastRenderedPageBreak/>
        <w:t>方可启用。</w:t>
      </w:r>
    </w:p>
    <w:p w:rsidR="00E861AC" w:rsidRPr="007661A9" w:rsidRDefault="00E861AC" w:rsidP="00E861AC">
      <w:pPr>
        <w:adjustRightInd w:val="0"/>
        <w:spacing w:line="520" w:lineRule="exact"/>
        <w:ind w:firstLine="600"/>
        <w:rPr>
          <w:rFonts w:ascii="仿宋_GB2312" w:eastAsia="仿宋_GB2312"/>
          <w:color w:val="000000"/>
          <w:sz w:val="32"/>
          <w:szCs w:val="32"/>
        </w:rPr>
      </w:pPr>
      <w:r w:rsidRPr="007661A9">
        <w:rPr>
          <w:rFonts w:ascii="仿宋_GB2312" w:eastAsia="仿宋_GB2312" w:hint="eastAsia"/>
          <w:b/>
          <w:color w:val="000000"/>
          <w:sz w:val="32"/>
          <w:szCs w:val="32"/>
        </w:rPr>
        <w:t>第十六条</w:t>
      </w:r>
      <w:r w:rsidRPr="007661A9">
        <w:rPr>
          <w:rFonts w:ascii="仿宋_GB2312" w:eastAsia="仿宋_GB2312" w:cs="Arial"/>
          <w:color w:val="000000"/>
          <w:sz w:val="32"/>
          <w:szCs w:val="32"/>
        </w:rPr>
        <w:t xml:space="preserve">  </w:t>
      </w:r>
      <w:proofErr w:type="gramStart"/>
      <w:r w:rsidRPr="007661A9">
        <w:rPr>
          <w:rFonts w:ascii="仿宋_GB2312" w:eastAsia="仿宋_GB2312" w:hint="eastAsia"/>
          <w:color w:val="000000"/>
          <w:sz w:val="32"/>
          <w:szCs w:val="32"/>
        </w:rPr>
        <w:t>学考由</w:t>
      </w:r>
      <w:proofErr w:type="gramEnd"/>
      <w:r w:rsidRPr="007661A9">
        <w:rPr>
          <w:rFonts w:ascii="仿宋_GB2312" w:eastAsia="仿宋_GB2312" w:hint="eastAsia"/>
          <w:color w:val="000000"/>
          <w:sz w:val="32"/>
          <w:szCs w:val="32"/>
        </w:rPr>
        <w:t>省教育考试</w:t>
      </w:r>
      <w:proofErr w:type="gramStart"/>
      <w:r w:rsidRPr="007661A9">
        <w:rPr>
          <w:rFonts w:ascii="仿宋_GB2312" w:eastAsia="仿宋_GB2312" w:hint="eastAsia"/>
          <w:color w:val="000000"/>
          <w:sz w:val="32"/>
          <w:szCs w:val="32"/>
        </w:rPr>
        <w:t>院统一</w:t>
      </w:r>
      <w:proofErr w:type="gramEnd"/>
      <w:r w:rsidRPr="007661A9">
        <w:rPr>
          <w:rFonts w:ascii="仿宋_GB2312" w:eastAsia="仿宋_GB2312" w:hint="eastAsia"/>
          <w:color w:val="000000"/>
          <w:sz w:val="32"/>
          <w:szCs w:val="32"/>
        </w:rPr>
        <w:t>部署；各市教育主管部门根据省教育考试院的要求，负责组织、管理本地区考试的实施及处理考试期间发生的重大问题；县（市、区）教育主管部门负责本县（市、区）考试工作的具体组织和实施；各考点负责具体的考务工作。</w:t>
      </w:r>
    </w:p>
    <w:p w:rsidR="00E861AC" w:rsidRDefault="00E861AC" w:rsidP="00E861AC">
      <w:pPr>
        <w:adjustRightInd w:val="0"/>
        <w:spacing w:line="520" w:lineRule="exact"/>
        <w:ind w:firstLine="600"/>
        <w:rPr>
          <w:rFonts w:ascii="仿宋_GB2312" w:eastAsia="仿宋_GB2312" w:hint="eastAsia"/>
          <w:color w:val="000000"/>
          <w:sz w:val="32"/>
          <w:szCs w:val="32"/>
        </w:rPr>
      </w:pPr>
      <w:r w:rsidRPr="007661A9">
        <w:rPr>
          <w:rFonts w:ascii="仿宋_GB2312" w:eastAsia="仿宋_GB2312" w:hint="eastAsia"/>
          <w:b/>
          <w:color w:val="000000"/>
          <w:sz w:val="32"/>
          <w:szCs w:val="32"/>
        </w:rPr>
        <w:t>第十七条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省教育考试院制定学考考务要求，各级考试机构按照本细则和考务要求做好学考考务工作。</w:t>
      </w:r>
    </w:p>
    <w:p w:rsidR="00E861AC" w:rsidRPr="007661A9" w:rsidRDefault="00E861AC" w:rsidP="00E861AC">
      <w:pPr>
        <w:adjustRightInd w:val="0"/>
        <w:spacing w:line="520" w:lineRule="exact"/>
        <w:ind w:firstLine="600"/>
        <w:rPr>
          <w:rFonts w:ascii="仿宋_GB2312" w:eastAsia="仿宋_GB2312"/>
          <w:color w:val="000000"/>
          <w:sz w:val="32"/>
          <w:szCs w:val="32"/>
        </w:rPr>
      </w:pPr>
    </w:p>
    <w:p w:rsidR="00E861AC" w:rsidRPr="007661A9" w:rsidRDefault="00E861AC" w:rsidP="00E861AC">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第七章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考试监督和纪律</w:t>
      </w:r>
    </w:p>
    <w:p w:rsidR="00E861AC" w:rsidRPr="00052235" w:rsidRDefault="00E861AC" w:rsidP="00E861AC"/>
    <w:p w:rsidR="00E861AC" w:rsidRPr="007661A9" w:rsidRDefault="00E861AC" w:rsidP="00E861AC">
      <w:pPr>
        <w:spacing w:line="520" w:lineRule="exact"/>
        <w:ind w:firstLineChars="225" w:firstLine="723"/>
        <w:rPr>
          <w:rFonts w:ascii="仿宋_GB2312" w:eastAsia="仿宋_GB2312" w:hAnsi="宋体"/>
          <w:color w:val="000000"/>
          <w:sz w:val="32"/>
          <w:szCs w:val="32"/>
        </w:rPr>
      </w:pPr>
      <w:r w:rsidRPr="007661A9">
        <w:rPr>
          <w:rFonts w:ascii="仿宋_GB2312" w:eastAsia="仿宋_GB2312" w:hint="eastAsia"/>
          <w:b/>
          <w:color w:val="000000"/>
          <w:sz w:val="32"/>
          <w:szCs w:val="32"/>
        </w:rPr>
        <w:t>第十八条</w:t>
      </w:r>
      <w:r w:rsidRPr="007661A9">
        <w:rPr>
          <w:rFonts w:ascii="仿宋_GB2312" w:eastAsia="仿宋_GB2312" w:cs="Arial"/>
          <w:color w:val="000000"/>
          <w:sz w:val="32"/>
          <w:szCs w:val="32"/>
        </w:rPr>
        <w:t xml:space="preserve">  </w:t>
      </w:r>
      <w:r w:rsidRPr="007661A9">
        <w:rPr>
          <w:rFonts w:ascii="仿宋_GB2312" w:eastAsia="仿宋_GB2312" w:hint="eastAsia"/>
          <w:color w:val="000000"/>
          <w:sz w:val="32"/>
          <w:szCs w:val="32"/>
        </w:rPr>
        <w:t>建立</w:t>
      </w:r>
      <w:proofErr w:type="gramStart"/>
      <w:r w:rsidRPr="007661A9">
        <w:rPr>
          <w:rFonts w:ascii="仿宋_GB2312" w:eastAsia="仿宋_GB2312" w:hint="eastAsia"/>
          <w:color w:val="000000"/>
          <w:sz w:val="32"/>
          <w:szCs w:val="32"/>
        </w:rPr>
        <w:t>学考监督</w:t>
      </w:r>
      <w:proofErr w:type="gramEnd"/>
      <w:r w:rsidRPr="007661A9">
        <w:rPr>
          <w:rFonts w:ascii="仿宋_GB2312" w:eastAsia="仿宋_GB2312" w:hint="eastAsia"/>
          <w:color w:val="000000"/>
          <w:sz w:val="32"/>
          <w:szCs w:val="32"/>
        </w:rPr>
        <w:t>制度。省教育考试院、市教育主管部门在考试期间组织巡视组、派遣考试监察员，分赴各有关考点</w:t>
      </w:r>
      <w:proofErr w:type="gramStart"/>
      <w:r w:rsidRPr="007661A9">
        <w:rPr>
          <w:rFonts w:ascii="仿宋_GB2312" w:eastAsia="仿宋_GB2312" w:hint="eastAsia"/>
          <w:color w:val="000000"/>
          <w:sz w:val="32"/>
          <w:szCs w:val="32"/>
        </w:rPr>
        <w:t>监督学考的</w:t>
      </w:r>
      <w:proofErr w:type="gramEnd"/>
      <w:r w:rsidRPr="007661A9">
        <w:rPr>
          <w:rFonts w:ascii="仿宋_GB2312" w:eastAsia="仿宋_GB2312" w:hint="eastAsia"/>
          <w:color w:val="000000"/>
          <w:sz w:val="32"/>
          <w:szCs w:val="32"/>
        </w:rPr>
        <w:t>组织实施、安全保密和考风考纪等情况，确保考试顺利实施。</w:t>
      </w:r>
    </w:p>
    <w:p w:rsidR="00E861AC" w:rsidRPr="007661A9" w:rsidRDefault="00E861AC" w:rsidP="00E861AC">
      <w:pPr>
        <w:spacing w:line="520" w:lineRule="exact"/>
        <w:ind w:firstLineChars="200" w:firstLine="643"/>
        <w:rPr>
          <w:rFonts w:ascii="仿宋_GB2312" w:eastAsia="仿宋_GB2312"/>
          <w:color w:val="000000"/>
          <w:sz w:val="32"/>
          <w:szCs w:val="32"/>
        </w:rPr>
      </w:pPr>
      <w:r w:rsidRPr="007661A9">
        <w:rPr>
          <w:rFonts w:ascii="仿宋_GB2312" w:eastAsia="仿宋_GB2312" w:hint="eastAsia"/>
          <w:b/>
          <w:color w:val="000000"/>
          <w:sz w:val="32"/>
          <w:szCs w:val="32"/>
        </w:rPr>
        <w:t>第十九条</w:t>
      </w:r>
      <w:r w:rsidRPr="007661A9">
        <w:rPr>
          <w:rFonts w:ascii="仿宋_GB2312" w:eastAsia="仿宋_GB2312"/>
          <w:color w:val="000000"/>
          <w:sz w:val="32"/>
          <w:szCs w:val="32"/>
        </w:rPr>
        <w:t xml:space="preserve">  </w:t>
      </w:r>
      <w:proofErr w:type="gramStart"/>
      <w:r w:rsidRPr="007661A9">
        <w:rPr>
          <w:rFonts w:ascii="仿宋_GB2312" w:eastAsia="仿宋_GB2312" w:hint="eastAsia"/>
          <w:color w:val="000000"/>
          <w:sz w:val="32"/>
          <w:szCs w:val="32"/>
        </w:rPr>
        <w:t>参加学考的</w:t>
      </w:r>
      <w:proofErr w:type="gramEnd"/>
      <w:r w:rsidRPr="007661A9">
        <w:rPr>
          <w:rFonts w:ascii="仿宋_GB2312" w:eastAsia="仿宋_GB2312" w:hint="eastAsia"/>
          <w:color w:val="000000"/>
          <w:sz w:val="32"/>
          <w:szCs w:val="32"/>
        </w:rPr>
        <w:t>考生及考试工作人员</w:t>
      </w:r>
      <w:r w:rsidRPr="007661A9">
        <w:rPr>
          <w:rFonts w:ascii="仿宋_GB2312" w:eastAsia="仿宋_GB2312"/>
          <w:color w:val="000000"/>
          <w:sz w:val="32"/>
          <w:szCs w:val="32"/>
        </w:rPr>
        <w:t>,</w:t>
      </w:r>
      <w:r>
        <w:rPr>
          <w:rFonts w:ascii="仿宋_GB2312" w:eastAsia="仿宋_GB2312" w:hint="eastAsia"/>
          <w:color w:val="000000"/>
          <w:sz w:val="32"/>
          <w:szCs w:val="32"/>
        </w:rPr>
        <w:t>必须严格遵守考试管理规定和考试纪律。</w:t>
      </w:r>
      <w:r w:rsidRPr="007661A9">
        <w:rPr>
          <w:rFonts w:ascii="仿宋_GB2312" w:eastAsia="仿宋_GB2312" w:hint="eastAsia"/>
          <w:color w:val="000000"/>
          <w:sz w:val="32"/>
          <w:szCs w:val="32"/>
        </w:rPr>
        <w:t>有考试违纪</w:t>
      </w:r>
      <w:r>
        <w:rPr>
          <w:rFonts w:ascii="仿宋_GB2312" w:eastAsia="仿宋_GB2312" w:hint="eastAsia"/>
          <w:color w:val="000000"/>
          <w:sz w:val="32"/>
          <w:szCs w:val="32"/>
        </w:rPr>
        <w:t>作</w:t>
      </w:r>
      <w:r w:rsidRPr="007661A9">
        <w:rPr>
          <w:rFonts w:ascii="仿宋_GB2312" w:eastAsia="仿宋_GB2312" w:hint="eastAsia"/>
          <w:color w:val="000000"/>
          <w:sz w:val="32"/>
          <w:szCs w:val="32"/>
        </w:rPr>
        <w:t>弊行为</w:t>
      </w:r>
      <w:r>
        <w:rPr>
          <w:rFonts w:ascii="仿宋_GB2312" w:eastAsia="仿宋_GB2312" w:hint="eastAsia"/>
          <w:color w:val="000000"/>
          <w:sz w:val="32"/>
          <w:szCs w:val="32"/>
        </w:rPr>
        <w:t>的，</w:t>
      </w:r>
      <w:r w:rsidRPr="007661A9">
        <w:rPr>
          <w:rFonts w:ascii="仿宋_GB2312" w:eastAsia="仿宋_GB2312" w:hint="eastAsia"/>
          <w:color w:val="000000"/>
          <w:sz w:val="32"/>
          <w:szCs w:val="32"/>
        </w:rPr>
        <w:t>按照《国家教育考试违规处理办法》进行认定与处理</w:t>
      </w:r>
      <w:r>
        <w:rPr>
          <w:rFonts w:ascii="仿宋_GB2312" w:eastAsia="仿宋_GB2312" w:hint="eastAsia"/>
          <w:color w:val="000000"/>
          <w:sz w:val="32"/>
          <w:szCs w:val="32"/>
        </w:rPr>
        <w:t>，构成犯罪的依法追究刑事责任</w:t>
      </w:r>
      <w:r w:rsidRPr="007661A9">
        <w:rPr>
          <w:rFonts w:ascii="仿宋_GB2312" w:eastAsia="仿宋_GB2312" w:hint="eastAsia"/>
          <w:color w:val="000000"/>
          <w:sz w:val="32"/>
          <w:szCs w:val="32"/>
        </w:rPr>
        <w:t>。建立考生考试诚信档案，考生考试违纪</w:t>
      </w:r>
      <w:r>
        <w:rPr>
          <w:rFonts w:ascii="仿宋_GB2312" w:eastAsia="仿宋_GB2312" w:hint="eastAsia"/>
          <w:color w:val="000000"/>
          <w:sz w:val="32"/>
          <w:szCs w:val="32"/>
        </w:rPr>
        <w:t>作</w:t>
      </w:r>
      <w:r w:rsidRPr="007661A9">
        <w:rPr>
          <w:rFonts w:ascii="仿宋_GB2312" w:eastAsia="仿宋_GB2312" w:hint="eastAsia"/>
          <w:color w:val="000000"/>
          <w:sz w:val="32"/>
          <w:szCs w:val="32"/>
        </w:rPr>
        <w:t>弊事实及处理结果，将录入考生电子档案，</w:t>
      </w:r>
      <w:proofErr w:type="gramStart"/>
      <w:r w:rsidRPr="007661A9">
        <w:rPr>
          <w:rFonts w:ascii="仿宋_GB2312" w:eastAsia="仿宋_GB2312" w:hint="eastAsia"/>
          <w:color w:val="000000"/>
          <w:sz w:val="32"/>
          <w:szCs w:val="32"/>
        </w:rPr>
        <w:t>供普通</w:t>
      </w:r>
      <w:proofErr w:type="gramEnd"/>
      <w:r w:rsidRPr="007661A9">
        <w:rPr>
          <w:rFonts w:ascii="仿宋_GB2312" w:eastAsia="仿宋_GB2312" w:hint="eastAsia"/>
          <w:color w:val="000000"/>
          <w:sz w:val="32"/>
          <w:szCs w:val="32"/>
        </w:rPr>
        <w:t>高校录取时参考。</w:t>
      </w:r>
    </w:p>
    <w:p w:rsidR="00E861AC" w:rsidRPr="007661A9" w:rsidRDefault="00E861AC" w:rsidP="00E861AC">
      <w:pPr>
        <w:spacing w:line="520" w:lineRule="exact"/>
        <w:rPr>
          <w:rFonts w:ascii="仿宋_GB2312" w:eastAsia="仿宋_GB2312"/>
          <w:color w:val="000000"/>
          <w:sz w:val="32"/>
          <w:szCs w:val="32"/>
        </w:rPr>
      </w:pPr>
      <w:r w:rsidRPr="007661A9">
        <w:rPr>
          <w:rFonts w:ascii="仿宋_GB2312" w:eastAsia="仿宋_GB2312" w:hint="eastAsia"/>
          <w:color w:val="000000"/>
          <w:sz w:val="32"/>
          <w:szCs w:val="32"/>
        </w:rPr>
        <w:t xml:space="preserve">　　</w:t>
      </w:r>
      <w:r w:rsidRPr="007661A9">
        <w:rPr>
          <w:rFonts w:ascii="仿宋_GB2312" w:eastAsia="仿宋_GB2312" w:hint="eastAsia"/>
          <w:b/>
          <w:color w:val="000000"/>
          <w:sz w:val="32"/>
          <w:szCs w:val="32"/>
        </w:rPr>
        <w:t>第二十条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因教育考试机构管理混乱、考试工作人员玩忽职守，造成考点纪律混乱，作弊现象严重；或者同一考场同一时间的考试有五分之一（含五分之一）以上存在雷同卷的，取消该考点承办国家教育考试的资格。对出现大规模作弊情况的考点相关责任人、负责人及所属市、县（区）教育行政部门、</w:t>
      </w:r>
      <w:r>
        <w:rPr>
          <w:rFonts w:ascii="仿宋_GB2312" w:eastAsia="仿宋_GB2312" w:hint="eastAsia"/>
          <w:color w:val="000000"/>
          <w:sz w:val="32"/>
          <w:szCs w:val="32"/>
        </w:rPr>
        <w:t>考试机构的负责人，有关部门应当分别给予相应</w:t>
      </w:r>
      <w:r>
        <w:rPr>
          <w:rFonts w:ascii="仿宋_GB2312" w:eastAsia="仿宋_GB2312" w:hint="eastAsia"/>
          <w:color w:val="000000"/>
          <w:sz w:val="32"/>
          <w:szCs w:val="32"/>
        </w:rPr>
        <w:lastRenderedPageBreak/>
        <w:t>的行政处分；构成犯罪的，</w:t>
      </w:r>
      <w:r w:rsidRPr="007661A9">
        <w:rPr>
          <w:rFonts w:ascii="仿宋_GB2312" w:eastAsia="仿宋_GB2312" w:hint="eastAsia"/>
          <w:color w:val="000000"/>
          <w:sz w:val="32"/>
          <w:szCs w:val="32"/>
        </w:rPr>
        <w:t>依法追究刑事责任。</w:t>
      </w:r>
    </w:p>
    <w:p w:rsidR="00E861AC" w:rsidRPr="007661A9" w:rsidRDefault="00E861AC" w:rsidP="00E861AC">
      <w:pPr>
        <w:spacing w:line="520" w:lineRule="exact"/>
        <w:rPr>
          <w:rFonts w:ascii="仿宋_GB2312" w:eastAsia="仿宋_GB2312"/>
          <w:color w:val="000000"/>
          <w:sz w:val="32"/>
          <w:szCs w:val="32"/>
        </w:rPr>
      </w:pPr>
      <w:r w:rsidRPr="007661A9">
        <w:rPr>
          <w:rFonts w:ascii="仿宋_GB2312" w:eastAsia="仿宋_GB2312" w:hint="eastAsia"/>
          <w:color w:val="000000"/>
          <w:sz w:val="32"/>
          <w:szCs w:val="32"/>
        </w:rPr>
        <w:t xml:space="preserve">　　</w:t>
      </w:r>
      <w:r w:rsidRPr="007661A9">
        <w:rPr>
          <w:rFonts w:ascii="仿宋_GB2312" w:eastAsia="仿宋_GB2312" w:hint="eastAsia"/>
          <w:b/>
          <w:color w:val="000000"/>
          <w:sz w:val="32"/>
          <w:szCs w:val="32"/>
        </w:rPr>
        <w:t>第二十一条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违反保密规定，造成学考试题、答案及评分标准（包括副题及其答案及评分标准，下同）丢失、泄密，或者使考生答卷在保密期限内发生重大事故的，由有关部门视情节</w:t>
      </w:r>
      <w:r>
        <w:rPr>
          <w:rFonts w:ascii="仿宋_GB2312" w:eastAsia="仿宋_GB2312" w:hint="eastAsia"/>
          <w:color w:val="000000"/>
          <w:sz w:val="32"/>
          <w:szCs w:val="32"/>
        </w:rPr>
        <w:t>轻重，分别给予责任人和有关负责人行政处分；构成犯罪的，</w:t>
      </w:r>
      <w:r w:rsidRPr="007661A9">
        <w:rPr>
          <w:rFonts w:ascii="仿宋_GB2312" w:eastAsia="仿宋_GB2312" w:hint="eastAsia"/>
          <w:color w:val="000000"/>
          <w:sz w:val="32"/>
          <w:szCs w:val="32"/>
        </w:rPr>
        <w:t>依法追究刑事责任。盗窃、损毁、传播在保密期限内的学考试题、答案及评分标准、考生答卷、考试</w:t>
      </w:r>
      <w:r>
        <w:rPr>
          <w:rFonts w:ascii="仿宋_GB2312" w:eastAsia="仿宋_GB2312" w:hint="eastAsia"/>
          <w:color w:val="000000"/>
          <w:sz w:val="32"/>
          <w:szCs w:val="32"/>
        </w:rPr>
        <w:t>成绩的，由有关部门依法追究有关人员的责任；构成犯罪的，</w:t>
      </w:r>
      <w:r w:rsidRPr="007661A9">
        <w:rPr>
          <w:rFonts w:ascii="仿宋_GB2312" w:eastAsia="仿宋_GB2312" w:hint="eastAsia"/>
          <w:color w:val="000000"/>
          <w:sz w:val="32"/>
          <w:szCs w:val="32"/>
        </w:rPr>
        <w:t>依法追究刑事责任。</w:t>
      </w:r>
    </w:p>
    <w:p w:rsidR="00E861AC" w:rsidRDefault="00E861AC" w:rsidP="00E861AC">
      <w:pPr>
        <w:pStyle w:val="3"/>
        <w:spacing w:before="0" w:beforeAutospacing="0" w:after="0" w:afterAutospacing="0" w:line="520" w:lineRule="exact"/>
        <w:jc w:val="center"/>
        <w:rPr>
          <w:rFonts w:ascii="黑体" w:eastAsia="黑体" w:hAnsi="??" w:hint="eastAsia"/>
          <w:b w:val="0"/>
          <w:color w:val="000000"/>
          <w:sz w:val="32"/>
          <w:szCs w:val="32"/>
        </w:rPr>
      </w:pPr>
    </w:p>
    <w:p w:rsidR="00E861AC" w:rsidRPr="007661A9" w:rsidRDefault="00E861AC" w:rsidP="00E861AC">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第八章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评卷、成绩呈现和使用</w:t>
      </w:r>
    </w:p>
    <w:p w:rsidR="00E861AC" w:rsidRPr="00052235" w:rsidRDefault="00E861AC" w:rsidP="00E861AC"/>
    <w:p w:rsidR="00E861AC" w:rsidRPr="007661A9" w:rsidRDefault="00E861AC" w:rsidP="00E861AC">
      <w:pPr>
        <w:spacing w:line="520" w:lineRule="exact"/>
        <w:ind w:firstLineChars="196" w:firstLine="630"/>
        <w:rPr>
          <w:rFonts w:ascii="仿宋_GB2312" w:eastAsia="仿宋_GB2312" w:hAnsi="宋体" w:cs="Arial"/>
          <w:color w:val="000000"/>
          <w:sz w:val="32"/>
          <w:szCs w:val="32"/>
        </w:rPr>
      </w:pPr>
      <w:r w:rsidRPr="007661A9">
        <w:rPr>
          <w:rFonts w:ascii="仿宋_GB2312" w:eastAsia="仿宋_GB2312" w:hint="eastAsia"/>
          <w:b/>
          <w:color w:val="000000"/>
          <w:sz w:val="32"/>
          <w:szCs w:val="32"/>
        </w:rPr>
        <w:t>第二十二条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省教育考试院负责学考评</w:t>
      </w:r>
      <w:proofErr w:type="gramStart"/>
      <w:r w:rsidRPr="007661A9">
        <w:rPr>
          <w:rFonts w:ascii="仿宋_GB2312" w:eastAsia="仿宋_GB2312" w:cs="Arial" w:hint="eastAsia"/>
          <w:color w:val="000000"/>
          <w:sz w:val="32"/>
          <w:szCs w:val="32"/>
        </w:rPr>
        <w:t>卷工作</w:t>
      </w:r>
      <w:proofErr w:type="gramEnd"/>
      <w:r w:rsidRPr="007661A9">
        <w:rPr>
          <w:rFonts w:ascii="仿宋_GB2312" w:eastAsia="仿宋_GB2312" w:cs="Arial" w:hint="eastAsia"/>
          <w:color w:val="000000"/>
          <w:sz w:val="32"/>
          <w:szCs w:val="32"/>
        </w:rPr>
        <w:t>的组织管理和具体实施。</w:t>
      </w:r>
      <w:proofErr w:type="gramStart"/>
      <w:r w:rsidRPr="007661A9">
        <w:rPr>
          <w:rFonts w:ascii="仿宋_GB2312" w:eastAsia="仿宋_GB2312" w:hint="eastAsia"/>
          <w:color w:val="000000"/>
          <w:sz w:val="32"/>
          <w:szCs w:val="32"/>
        </w:rPr>
        <w:t>学考各</w:t>
      </w:r>
      <w:proofErr w:type="gramEnd"/>
      <w:r w:rsidRPr="007661A9">
        <w:rPr>
          <w:rFonts w:ascii="仿宋_GB2312" w:eastAsia="仿宋_GB2312" w:hint="eastAsia"/>
          <w:color w:val="000000"/>
          <w:sz w:val="32"/>
          <w:szCs w:val="32"/>
        </w:rPr>
        <w:t>科目的</w:t>
      </w:r>
      <w:r w:rsidRPr="007661A9">
        <w:rPr>
          <w:rFonts w:ascii="仿宋_GB2312" w:eastAsia="仿宋_GB2312" w:cs="Arial" w:hint="eastAsia"/>
          <w:color w:val="000000"/>
          <w:sz w:val="32"/>
          <w:szCs w:val="32"/>
        </w:rPr>
        <w:t>考生答卷</w:t>
      </w:r>
      <w:r>
        <w:rPr>
          <w:rFonts w:ascii="仿宋_GB2312" w:eastAsia="仿宋_GB2312" w:cs="Arial" w:hint="eastAsia"/>
          <w:color w:val="000000"/>
          <w:sz w:val="32"/>
          <w:szCs w:val="32"/>
        </w:rPr>
        <w:t>以</w:t>
      </w:r>
      <w:r w:rsidRPr="007661A9">
        <w:rPr>
          <w:rFonts w:ascii="仿宋_GB2312" w:eastAsia="仿宋_GB2312" w:cs="Arial" w:hint="eastAsia"/>
          <w:color w:val="000000"/>
          <w:sz w:val="32"/>
          <w:szCs w:val="32"/>
        </w:rPr>
        <w:t>计算机扫描</w:t>
      </w:r>
      <w:r>
        <w:rPr>
          <w:rFonts w:ascii="仿宋_GB2312" w:eastAsia="仿宋_GB2312" w:cs="Arial" w:hint="eastAsia"/>
          <w:color w:val="000000"/>
          <w:sz w:val="32"/>
          <w:szCs w:val="32"/>
        </w:rPr>
        <w:t>技术为依托，实现客观题自动阅卷，主观题人工网上阅卷。</w:t>
      </w:r>
    </w:p>
    <w:p w:rsidR="00E861AC" w:rsidRPr="007661A9" w:rsidRDefault="00E861AC" w:rsidP="00E861AC">
      <w:pPr>
        <w:spacing w:line="520" w:lineRule="exact"/>
        <w:ind w:firstLineChars="200" w:firstLine="643"/>
        <w:rPr>
          <w:rFonts w:ascii="仿宋_GB2312" w:eastAsia="仿宋_GB2312" w:cs="宋体"/>
          <w:color w:val="000000"/>
          <w:sz w:val="32"/>
          <w:szCs w:val="32"/>
        </w:rPr>
      </w:pPr>
      <w:r w:rsidRPr="007661A9">
        <w:rPr>
          <w:rFonts w:ascii="仿宋_GB2312" w:eastAsia="仿宋_GB2312" w:hint="eastAsia"/>
          <w:b/>
          <w:color w:val="000000"/>
          <w:sz w:val="32"/>
          <w:szCs w:val="32"/>
        </w:rPr>
        <w:t>第二十三条</w:t>
      </w:r>
      <w:r w:rsidRPr="007661A9">
        <w:rPr>
          <w:rFonts w:ascii="仿宋_GB2312" w:eastAsia="仿宋_GB2312" w:cs="Arial"/>
          <w:color w:val="000000"/>
          <w:sz w:val="32"/>
          <w:szCs w:val="32"/>
        </w:rPr>
        <w:t xml:space="preserve">  </w:t>
      </w:r>
      <w:proofErr w:type="gramStart"/>
      <w:r w:rsidRPr="007661A9">
        <w:rPr>
          <w:rFonts w:ascii="仿宋_GB2312" w:eastAsia="仿宋_GB2312" w:hint="eastAsia"/>
          <w:color w:val="000000"/>
          <w:sz w:val="32"/>
          <w:szCs w:val="32"/>
        </w:rPr>
        <w:t>学考各</w:t>
      </w:r>
      <w:proofErr w:type="gramEnd"/>
      <w:r w:rsidRPr="007661A9">
        <w:rPr>
          <w:rFonts w:ascii="仿宋_GB2312" w:eastAsia="仿宋_GB2312" w:hint="eastAsia"/>
          <w:color w:val="000000"/>
          <w:sz w:val="32"/>
          <w:szCs w:val="32"/>
        </w:rPr>
        <w:t>科目的卷面满分值为</w:t>
      </w:r>
      <w:r w:rsidRPr="007661A9">
        <w:rPr>
          <w:rFonts w:ascii="仿宋_GB2312" w:eastAsia="仿宋_GB2312"/>
          <w:color w:val="000000"/>
          <w:sz w:val="32"/>
          <w:szCs w:val="32"/>
        </w:rPr>
        <w:t>100</w:t>
      </w:r>
      <w:r w:rsidRPr="007661A9">
        <w:rPr>
          <w:rFonts w:ascii="仿宋_GB2312" w:eastAsia="仿宋_GB2312" w:hint="eastAsia"/>
          <w:color w:val="000000"/>
          <w:sz w:val="32"/>
          <w:szCs w:val="32"/>
        </w:rPr>
        <w:t>分，成绩公布采用等级</w:t>
      </w:r>
      <w:r>
        <w:rPr>
          <w:rFonts w:ascii="仿宋_GB2312" w:eastAsia="仿宋_GB2312" w:hint="eastAsia"/>
          <w:color w:val="000000"/>
          <w:sz w:val="32"/>
          <w:szCs w:val="32"/>
        </w:rPr>
        <w:t>+卷面原始</w:t>
      </w:r>
      <w:r w:rsidRPr="007661A9">
        <w:rPr>
          <w:rFonts w:ascii="仿宋_GB2312" w:eastAsia="仿宋_GB2312" w:hint="eastAsia"/>
          <w:color w:val="000000"/>
          <w:sz w:val="32"/>
          <w:szCs w:val="32"/>
        </w:rPr>
        <w:t>分</w:t>
      </w:r>
      <w:r>
        <w:rPr>
          <w:rFonts w:ascii="仿宋_GB2312" w:eastAsia="仿宋_GB2312" w:hint="eastAsia"/>
          <w:color w:val="000000"/>
          <w:sz w:val="32"/>
          <w:szCs w:val="32"/>
        </w:rPr>
        <w:t>方式。其中，思想政治、历史、地理、物理、化学、生物等6科</w:t>
      </w:r>
      <w:r w:rsidRPr="007661A9">
        <w:rPr>
          <w:rFonts w:ascii="仿宋_GB2312" w:eastAsia="仿宋_GB2312" w:hint="eastAsia"/>
          <w:color w:val="000000"/>
          <w:sz w:val="32"/>
          <w:szCs w:val="32"/>
        </w:rPr>
        <w:t>成绩分为</w:t>
      </w:r>
      <w:r w:rsidRPr="007661A9">
        <w:rPr>
          <w:rFonts w:ascii="仿宋_GB2312" w:eastAsia="仿宋_GB2312"/>
          <w:color w:val="000000"/>
          <w:sz w:val="32"/>
          <w:szCs w:val="32"/>
        </w:rPr>
        <w:t>A</w:t>
      </w:r>
      <w:r w:rsidRPr="007661A9">
        <w:rPr>
          <w:rFonts w:ascii="仿宋_GB2312" w:eastAsia="仿宋_GB2312" w:hint="eastAsia"/>
          <w:color w:val="000000"/>
          <w:sz w:val="32"/>
          <w:szCs w:val="32"/>
        </w:rPr>
        <w:t>、</w:t>
      </w:r>
      <w:r w:rsidRPr="007661A9">
        <w:rPr>
          <w:rFonts w:ascii="仿宋_GB2312" w:eastAsia="仿宋_GB2312"/>
          <w:color w:val="000000"/>
          <w:sz w:val="32"/>
          <w:szCs w:val="32"/>
        </w:rPr>
        <w:t>B</w:t>
      </w:r>
      <w:r w:rsidRPr="007661A9">
        <w:rPr>
          <w:rFonts w:ascii="仿宋_GB2312" w:eastAsia="仿宋_GB2312" w:hint="eastAsia"/>
          <w:color w:val="000000"/>
          <w:sz w:val="32"/>
          <w:szCs w:val="32"/>
        </w:rPr>
        <w:t>、</w:t>
      </w:r>
      <w:r w:rsidRPr="007661A9">
        <w:rPr>
          <w:rFonts w:ascii="仿宋_GB2312" w:eastAsia="仿宋_GB2312"/>
          <w:color w:val="000000"/>
          <w:sz w:val="32"/>
          <w:szCs w:val="32"/>
        </w:rPr>
        <w:t>C</w:t>
      </w:r>
      <w:r w:rsidRPr="007661A9">
        <w:rPr>
          <w:rFonts w:ascii="仿宋_GB2312" w:eastAsia="仿宋_GB2312" w:hint="eastAsia"/>
          <w:color w:val="000000"/>
          <w:sz w:val="32"/>
          <w:szCs w:val="32"/>
        </w:rPr>
        <w:t>、</w:t>
      </w:r>
      <w:r w:rsidRPr="007661A9">
        <w:rPr>
          <w:rFonts w:ascii="仿宋_GB2312" w:eastAsia="仿宋_GB2312"/>
          <w:color w:val="000000"/>
          <w:sz w:val="32"/>
          <w:szCs w:val="32"/>
        </w:rPr>
        <w:t>D</w:t>
      </w:r>
      <w:r w:rsidRPr="007661A9">
        <w:rPr>
          <w:rFonts w:ascii="仿宋_GB2312" w:eastAsia="仿宋_GB2312" w:hint="eastAsia"/>
          <w:color w:val="000000"/>
          <w:sz w:val="32"/>
          <w:szCs w:val="32"/>
        </w:rPr>
        <w:t>四个等级</w:t>
      </w:r>
      <w:r>
        <w:rPr>
          <w:rFonts w:ascii="仿宋_GB2312" w:eastAsia="仿宋_GB2312" w:hint="eastAsia"/>
          <w:color w:val="000000"/>
          <w:sz w:val="32"/>
          <w:szCs w:val="32"/>
        </w:rPr>
        <w:t>呈现，</w:t>
      </w:r>
      <w:r w:rsidRPr="007661A9">
        <w:rPr>
          <w:rFonts w:ascii="仿宋_GB2312" w:eastAsia="仿宋_GB2312" w:hint="eastAsia"/>
          <w:color w:val="000000"/>
          <w:sz w:val="32"/>
          <w:szCs w:val="32"/>
        </w:rPr>
        <w:t>各科卷面成绩与等级分</w:t>
      </w:r>
      <w:r>
        <w:rPr>
          <w:rFonts w:ascii="仿宋_GB2312" w:eastAsia="仿宋_GB2312" w:hint="eastAsia"/>
          <w:color w:val="000000"/>
          <w:sz w:val="32"/>
          <w:szCs w:val="32"/>
        </w:rPr>
        <w:t>的</w:t>
      </w:r>
      <w:r w:rsidRPr="007661A9">
        <w:rPr>
          <w:rFonts w:ascii="仿宋_GB2312" w:eastAsia="仿宋_GB2312" w:hint="eastAsia"/>
          <w:color w:val="000000"/>
          <w:sz w:val="32"/>
          <w:szCs w:val="32"/>
        </w:rPr>
        <w:t>关系</w:t>
      </w:r>
      <w:r>
        <w:rPr>
          <w:rFonts w:ascii="仿宋_GB2312" w:eastAsia="仿宋_GB2312" w:hint="eastAsia"/>
          <w:color w:val="000000"/>
          <w:sz w:val="32"/>
          <w:szCs w:val="32"/>
        </w:rPr>
        <w:t>是</w:t>
      </w:r>
      <w:r w:rsidRPr="007661A9">
        <w:rPr>
          <w:rFonts w:ascii="仿宋_GB2312" w:eastAsia="仿宋_GB2312" w:hint="eastAsia"/>
          <w:color w:val="000000"/>
          <w:sz w:val="32"/>
          <w:szCs w:val="32"/>
        </w:rPr>
        <w:t>：</w:t>
      </w:r>
      <w:r w:rsidRPr="007661A9">
        <w:rPr>
          <w:rFonts w:ascii="仿宋_GB2312" w:eastAsia="仿宋_GB2312"/>
          <w:color w:val="000000"/>
          <w:sz w:val="32"/>
          <w:szCs w:val="32"/>
        </w:rPr>
        <w:t xml:space="preserve"> 100</w:t>
      </w:r>
      <w:r w:rsidRPr="007661A9">
        <w:rPr>
          <w:rFonts w:ascii="仿宋_GB2312" w:eastAsia="仿宋_GB2312" w:hint="eastAsia"/>
          <w:color w:val="000000"/>
          <w:sz w:val="32"/>
          <w:szCs w:val="32"/>
        </w:rPr>
        <w:t>分－</w:t>
      </w:r>
      <w:r w:rsidRPr="007661A9">
        <w:rPr>
          <w:rFonts w:ascii="仿宋_GB2312" w:eastAsia="仿宋_GB2312"/>
          <w:color w:val="000000"/>
          <w:sz w:val="32"/>
          <w:szCs w:val="32"/>
        </w:rPr>
        <w:t>85</w:t>
      </w:r>
      <w:r w:rsidRPr="007661A9">
        <w:rPr>
          <w:rFonts w:ascii="仿宋_GB2312" w:eastAsia="仿宋_GB2312" w:hint="eastAsia"/>
          <w:color w:val="000000"/>
          <w:sz w:val="32"/>
          <w:szCs w:val="32"/>
        </w:rPr>
        <w:t>分为</w:t>
      </w:r>
      <w:r w:rsidRPr="007661A9">
        <w:rPr>
          <w:rFonts w:ascii="仿宋_GB2312" w:eastAsia="仿宋_GB2312"/>
          <w:color w:val="000000"/>
          <w:sz w:val="32"/>
          <w:szCs w:val="32"/>
        </w:rPr>
        <w:t>A</w:t>
      </w:r>
      <w:r w:rsidRPr="007661A9">
        <w:rPr>
          <w:rFonts w:ascii="仿宋_GB2312" w:eastAsia="仿宋_GB2312" w:hint="eastAsia"/>
          <w:color w:val="000000"/>
          <w:sz w:val="32"/>
          <w:szCs w:val="32"/>
        </w:rPr>
        <w:t>级，</w:t>
      </w:r>
      <w:r w:rsidRPr="007661A9">
        <w:rPr>
          <w:rFonts w:ascii="仿宋_GB2312" w:eastAsia="仿宋_GB2312"/>
          <w:color w:val="000000"/>
          <w:sz w:val="32"/>
          <w:szCs w:val="32"/>
        </w:rPr>
        <w:t>84</w:t>
      </w:r>
      <w:r w:rsidRPr="007661A9">
        <w:rPr>
          <w:rFonts w:ascii="仿宋_GB2312" w:eastAsia="仿宋_GB2312" w:hint="eastAsia"/>
          <w:color w:val="000000"/>
          <w:sz w:val="32"/>
          <w:szCs w:val="32"/>
        </w:rPr>
        <w:t>分－</w:t>
      </w:r>
      <w:r w:rsidRPr="007661A9">
        <w:rPr>
          <w:rFonts w:ascii="仿宋_GB2312" w:eastAsia="仿宋_GB2312"/>
          <w:color w:val="000000"/>
          <w:sz w:val="32"/>
          <w:szCs w:val="32"/>
        </w:rPr>
        <w:t>70</w:t>
      </w:r>
      <w:r w:rsidRPr="007661A9">
        <w:rPr>
          <w:rFonts w:ascii="仿宋_GB2312" w:eastAsia="仿宋_GB2312" w:hint="eastAsia"/>
          <w:color w:val="000000"/>
          <w:sz w:val="32"/>
          <w:szCs w:val="32"/>
        </w:rPr>
        <w:t>分为</w:t>
      </w:r>
      <w:r w:rsidRPr="007661A9">
        <w:rPr>
          <w:rFonts w:ascii="仿宋_GB2312" w:eastAsia="仿宋_GB2312"/>
          <w:color w:val="000000"/>
          <w:sz w:val="32"/>
          <w:szCs w:val="32"/>
        </w:rPr>
        <w:t>B</w:t>
      </w:r>
      <w:r w:rsidRPr="007661A9">
        <w:rPr>
          <w:rFonts w:ascii="仿宋_GB2312" w:eastAsia="仿宋_GB2312" w:hint="eastAsia"/>
          <w:color w:val="000000"/>
          <w:sz w:val="32"/>
          <w:szCs w:val="32"/>
        </w:rPr>
        <w:t>级，</w:t>
      </w:r>
      <w:r w:rsidRPr="007661A9">
        <w:rPr>
          <w:rFonts w:ascii="仿宋_GB2312" w:eastAsia="仿宋_GB2312"/>
          <w:color w:val="000000"/>
          <w:sz w:val="32"/>
          <w:szCs w:val="32"/>
        </w:rPr>
        <w:t>69</w:t>
      </w:r>
      <w:r w:rsidRPr="007661A9">
        <w:rPr>
          <w:rFonts w:ascii="仿宋_GB2312" w:eastAsia="仿宋_GB2312" w:hint="eastAsia"/>
          <w:color w:val="000000"/>
          <w:sz w:val="32"/>
          <w:szCs w:val="32"/>
        </w:rPr>
        <w:t>分－</w:t>
      </w:r>
      <w:r w:rsidRPr="007661A9">
        <w:rPr>
          <w:rFonts w:ascii="仿宋_GB2312" w:eastAsia="仿宋_GB2312"/>
          <w:color w:val="000000"/>
          <w:sz w:val="32"/>
          <w:szCs w:val="32"/>
        </w:rPr>
        <w:t>50</w:t>
      </w:r>
      <w:r w:rsidRPr="007661A9">
        <w:rPr>
          <w:rFonts w:ascii="仿宋_GB2312" w:eastAsia="仿宋_GB2312" w:hint="eastAsia"/>
          <w:color w:val="000000"/>
          <w:sz w:val="32"/>
          <w:szCs w:val="32"/>
        </w:rPr>
        <w:t>分为</w:t>
      </w:r>
      <w:r w:rsidRPr="007661A9">
        <w:rPr>
          <w:rFonts w:ascii="仿宋_GB2312" w:eastAsia="仿宋_GB2312"/>
          <w:color w:val="000000"/>
          <w:sz w:val="32"/>
          <w:szCs w:val="32"/>
        </w:rPr>
        <w:t>C</w:t>
      </w:r>
      <w:r w:rsidRPr="007661A9">
        <w:rPr>
          <w:rFonts w:ascii="仿宋_GB2312" w:eastAsia="仿宋_GB2312" w:hint="eastAsia"/>
          <w:color w:val="000000"/>
          <w:sz w:val="32"/>
          <w:szCs w:val="32"/>
        </w:rPr>
        <w:t>级，</w:t>
      </w:r>
      <w:r w:rsidRPr="007661A9">
        <w:rPr>
          <w:rFonts w:ascii="仿宋_GB2312" w:eastAsia="仿宋_GB2312"/>
          <w:color w:val="000000"/>
          <w:sz w:val="32"/>
          <w:szCs w:val="32"/>
        </w:rPr>
        <w:t>49</w:t>
      </w:r>
      <w:r w:rsidRPr="007661A9">
        <w:rPr>
          <w:rFonts w:ascii="仿宋_GB2312" w:eastAsia="仿宋_GB2312" w:hint="eastAsia"/>
          <w:color w:val="000000"/>
          <w:sz w:val="32"/>
          <w:szCs w:val="32"/>
        </w:rPr>
        <w:t>分</w:t>
      </w:r>
      <w:r w:rsidRPr="007661A9">
        <w:rPr>
          <w:rFonts w:ascii="仿宋_GB2312" w:eastAsia="仿宋_GB2312"/>
          <w:color w:val="000000"/>
          <w:sz w:val="32"/>
          <w:szCs w:val="32"/>
        </w:rPr>
        <w:t>-25</w:t>
      </w:r>
      <w:r w:rsidRPr="007661A9">
        <w:rPr>
          <w:rFonts w:ascii="仿宋_GB2312" w:eastAsia="仿宋_GB2312" w:hint="eastAsia"/>
          <w:color w:val="000000"/>
          <w:sz w:val="32"/>
          <w:szCs w:val="32"/>
        </w:rPr>
        <w:t>分为</w:t>
      </w:r>
      <w:r w:rsidRPr="007661A9">
        <w:rPr>
          <w:rFonts w:ascii="仿宋_GB2312" w:eastAsia="仿宋_GB2312"/>
          <w:color w:val="000000"/>
          <w:sz w:val="32"/>
          <w:szCs w:val="32"/>
        </w:rPr>
        <w:t>D</w:t>
      </w:r>
      <w:r w:rsidRPr="007661A9">
        <w:rPr>
          <w:rFonts w:ascii="仿宋_GB2312" w:eastAsia="仿宋_GB2312" w:hint="eastAsia"/>
          <w:color w:val="000000"/>
          <w:sz w:val="32"/>
          <w:szCs w:val="32"/>
        </w:rPr>
        <w:t>级，</w:t>
      </w:r>
      <w:r w:rsidRPr="007661A9">
        <w:rPr>
          <w:rFonts w:ascii="仿宋_GB2312" w:eastAsia="仿宋_GB2312"/>
          <w:color w:val="000000"/>
          <w:sz w:val="32"/>
          <w:szCs w:val="32"/>
        </w:rPr>
        <w:t>24</w:t>
      </w:r>
      <w:r w:rsidRPr="007661A9">
        <w:rPr>
          <w:rFonts w:ascii="仿宋_GB2312" w:eastAsia="仿宋_GB2312" w:hint="eastAsia"/>
          <w:color w:val="000000"/>
          <w:sz w:val="32"/>
          <w:szCs w:val="32"/>
        </w:rPr>
        <w:t>分（含）以下不给等级</w:t>
      </w:r>
      <w:r>
        <w:rPr>
          <w:rFonts w:ascii="仿宋_GB2312" w:eastAsia="仿宋_GB2312" w:hint="eastAsia"/>
          <w:color w:val="000000"/>
          <w:sz w:val="32"/>
          <w:szCs w:val="32"/>
        </w:rPr>
        <w:t>（</w:t>
      </w:r>
      <w:r w:rsidRPr="007661A9">
        <w:rPr>
          <w:rFonts w:ascii="仿宋_GB2312" w:eastAsia="仿宋_GB2312" w:hint="eastAsia"/>
          <w:color w:val="000000"/>
          <w:sz w:val="32"/>
          <w:szCs w:val="32"/>
        </w:rPr>
        <w:t>在成绩单上表达为</w:t>
      </w:r>
      <w:r>
        <w:rPr>
          <w:rFonts w:ascii="仿宋_GB2312" w:eastAsia="仿宋_GB2312" w:hint="eastAsia"/>
          <w:color w:val="000000"/>
          <w:sz w:val="32"/>
          <w:szCs w:val="32"/>
        </w:rPr>
        <w:t>无</w:t>
      </w:r>
      <w:r w:rsidRPr="007661A9">
        <w:rPr>
          <w:rFonts w:ascii="仿宋_GB2312" w:eastAsia="仿宋_GB2312" w:hint="eastAsia"/>
          <w:color w:val="000000"/>
          <w:sz w:val="32"/>
          <w:szCs w:val="32"/>
        </w:rPr>
        <w:t>等级</w:t>
      </w:r>
      <w:r>
        <w:rPr>
          <w:rFonts w:ascii="仿宋_GB2312" w:eastAsia="仿宋_GB2312" w:hint="eastAsia"/>
          <w:color w:val="000000"/>
          <w:sz w:val="32"/>
          <w:szCs w:val="32"/>
        </w:rPr>
        <w:t>）；语文、数学、英语等3科目成绩分为A、B、C、D、E五个等级呈现，各等级人数各占当次考生总数的比例为15</w:t>
      </w:r>
      <w:r>
        <w:rPr>
          <w:rFonts w:ascii="仿宋_GB2312" w:eastAsia="仿宋_GB2312" w:hAnsi="仿宋_GB2312" w:hint="eastAsia"/>
          <w:color w:val="000000"/>
          <w:sz w:val="32"/>
          <w:szCs w:val="32"/>
        </w:rPr>
        <w:t>%</w:t>
      </w:r>
      <w:r>
        <w:rPr>
          <w:rFonts w:ascii="仿宋_GB2312" w:eastAsia="仿宋_GB2312" w:hint="eastAsia"/>
          <w:color w:val="000000"/>
          <w:sz w:val="32"/>
          <w:szCs w:val="32"/>
        </w:rPr>
        <w:t>、30</w:t>
      </w:r>
      <w:r>
        <w:rPr>
          <w:rFonts w:ascii="仿宋_GB2312" w:eastAsia="仿宋_GB2312" w:hAnsi="仿宋_GB2312" w:hint="eastAsia"/>
          <w:color w:val="000000"/>
          <w:sz w:val="32"/>
          <w:szCs w:val="32"/>
        </w:rPr>
        <w:t>%</w:t>
      </w:r>
      <w:r>
        <w:rPr>
          <w:rFonts w:ascii="仿宋_GB2312" w:eastAsia="仿宋_GB2312" w:hint="eastAsia"/>
          <w:color w:val="000000"/>
          <w:sz w:val="32"/>
          <w:szCs w:val="32"/>
        </w:rPr>
        <w:t>、30</w:t>
      </w:r>
      <w:r>
        <w:rPr>
          <w:rFonts w:ascii="仿宋_GB2312" w:eastAsia="仿宋_GB2312" w:hAnsi="仿宋_GB2312" w:hint="eastAsia"/>
          <w:color w:val="000000"/>
          <w:sz w:val="32"/>
          <w:szCs w:val="32"/>
        </w:rPr>
        <w:t>%</w:t>
      </w:r>
      <w:r>
        <w:rPr>
          <w:rFonts w:ascii="仿宋_GB2312" w:eastAsia="仿宋_GB2312" w:hint="eastAsia"/>
          <w:color w:val="000000"/>
          <w:sz w:val="32"/>
          <w:szCs w:val="32"/>
        </w:rPr>
        <w:t>、20</w:t>
      </w:r>
      <w:r>
        <w:rPr>
          <w:rFonts w:ascii="仿宋_GB2312" w:eastAsia="仿宋_GB2312" w:hAnsi="仿宋_GB2312" w:hint="eastAsia"/>
          <w:color w:val="000000"/>
          <w:sz w:val="32"/>
          <w:szCs w:val="32"/>
        </w:rPr>
        <w:t>%</w:t>
      </w:r>
      <w:r>
        <w:rPr>
          <w:rFonts w:ascii="仿宋_GB2312" w:eastAsia="仿宋_GB2312" w:hint="eastAsia"/>
          <w:color w:val="000000"/>
          <w:sz w:val="32"/>
          <w:szCs w:val="32"/>
        </w:rPr>
        <w:t>和不超过5</w:t>
      </w:r>
      <w:r>
        <w:rPr>
          <w:rFonts w:ascii="仿宋_GB2312" w:eastAsia="仿宋_GB2312" w:hAnsi="仿宋_GB2312" w:hint="eastAsia"/>
          <w:color w:val="000000"/>
          <w:sz w:val="32"/>
          <w:szCs w:val="32"/>
        </w:rPr>
        <w:t>%</w:t>
      </w:r>
      <w:r>
        <w:rPr>
          <w:rFonts w:ascii="仿宋_GB2312" w:eastAsia="仿宋_GB2312" w:hint="eastAsia"/>
          <w:color w:val="000000"/>
          <w:sz w:val="32"/>
          <w:szCs w:val="32"/>
        </w:rPr>
        <w:t>，E等级为不合格。</w:t>
      </w:r>
    </w:p>
    <w:p w:rsidR="00E861AC" w:rsidRPr="007661A9" w:rsidRDefault="00E861AC" w:rsidP="00E861AC">
      <w:pPr>
        <w:spacing w:line="520" w:lineRule="exact"/>
        <w:ind w:firstLineChars="225" w:firstLine="723"/>
        <w:rPr>
          <w:rFonts w:ascii="仿宋_GB2312" w:eastAsia="仿宋_GB2312" w:cs="Arial"/>
          <w:color w:val="000000"/>
          <w:sz w:val="32"/>
          <w:szCs w:val="32"/>
        </w:rPr>
      </w:pPr>
      <w:r w:rsidRPr="007661A9">
        <w:rPr>
          <w:rFonts w:ascii="仿宋_GB2312" w:eastAsia="仿宋_GB2312" w:hint="eastAsia"/>
          <w:b/>
          <w:color w:val="000000"/>
          <w:sz w:val="32"/>
          <w:szCs w:val="32"/>
        </w:rPr>
        <w:t>第二十四条</w:t>
      </w:r>
      <w:r w:rsidRPr="007661A9">
        <w:rPr>
          <w:rFonts w:ascii="仿宋_GB2312" w:eastAsia="仿宋_GB2312" w:cs="Arial"/>
          <w:color w:val="000000"/>
          <w:sz w:val="32"/>
          <w:szCs w:val="32"/>
        </w:rPr>
        <w:t xml:space="preserve">  </w:t>
      </w:r>
      <w:proofErr w:type="gramStart"/>
      <w:r w:rsidRPr="007661A9">
        <w:rPr>
          <w:rFonts w:ascii="仿宋_GB2312" w:eastAsia="仿宋_GB2312" w:cs="Arial" w:hint="eastAsia"/>
          <w:color w:val="000000"/>
          <w:sz w:val="32"/>
          <w:szCs w:val="32"/>
        </w:rPr>
        <w:t>学考成绩</w:t>
      </w:r>
      <w:proofErr w:type="gramEnd"/>
      <w:r w:rsidRPr="007661A9">
        <w:rPr>
          <w:rFonts w:ascii="仿宋_GB2312" w:eastAsia="仿宋_GB2312" w:cs="Arial" w:hint="eastAsia"/>
          <w:color w:val="000000"/>
          <w:sz w:val="32"/>
          <w:szCs w:val="32"/>
        </w:rPr>
        <w:t>由省教育考试院</w:t>
      </w:r>
      <w:r w:rsidRPr="007661A9">
        <w:rPr>
          <w:rFonts w:ascii="仿宋_GB2312" w:eastAsia="仿宋_GB2312" w:hint="eastAsia"/>
          <w:color w:val="000000"/>
          <w:sz w:val="32"/>
          <w:szCs w:val="32"/>
        </w:rPr>
        <w:t>进行评定、分数统计、等级转换</w:t>
      </w:r>
      <w:r>
        <w:rPr>
          <w:rFonts w:ascii="仿宋_GB2312" w:eastAsia="仿宋_GB2312" w:hint="eastAsia"/>
          <w:color w:val="000000"/>
          <w:sz w:val="32"/>
          <w:szCs w:val="32"/>
        </w:rPr>
        <w:t>后</w:t>
      </w:r>
      <w:r w:rsidRPr="007661A9">
        <w:rPr>
          <w:rFonts w:ascii="仿宋_GB2312" w:eastAsia="仿宋_GB2312" w:hint="eastAsia"/>
          <w:color w:val="000000"/>
          <w:sz w:val="32"/>
          <w:szCs w:val="32"/>
        </w:rPr>
        <w:t>统一公布，</w:t>
      </w:r>
      <w:r>
        <w:rPr>
          <w:rFonts w:ascii="仿宋_GB2312" w:eastAsia="仿宋_GB2312" w:hint="eastAsia"/>
          <w:color w:val="000000"/>
          <w:sz w:val="32"/>
          <w:szCs w:val="32"/>
        </w:rPr>
        <w:t>考生</w:t>
      </w:r>
      <w:r w:rsidRPr="007661A9">
        <w:rPr>
          <w:rFonts w:ascii="仿宋_GB2312" w:eastAsia="仿宋_GB2312" w:hint="eastAsia"/>
          <w:color w:val="000000"/>
          <w:sz w:val="32"/>
          <w:szCs w:val="32"/>
        </w:rPr>
        <w:t>考试成绩由市、县（区）招生办通知考生本人。考生对考试成绩有异议的，可在成绩</w:t>
      </w:r>
      <w:r w:rsidRPr="007661A9">
        <w:rPr>
          <w:rFonts w:ascii="仿宋_GB2312" w:eastAsia="仿宋_GB2312" w:hint="eastAsia"/>
          <w:color w:val="000000"/>
          <w:sz w:val="32"/>
          <w:szCs w:val="32"/>
        </w:rPr>
        <w:lastRenderedPageBreak/>
        <w:t>公布后规定时间内向省教育考试院提出复核或复议。</w:t>
      </w:r>
    </w:p>
    <w:p w:rsidR="00E861AC" w:rsidRPr="007661A9" w:rsidRDefault="00E861AC" w:rsidP="00E861AC">
      <w:pPr>
        <w:spacing w:line="520" w:lineRule="exact"/>
        <w:ind w:firstLineChars="200" w:firstLine="643"/>
        <w:rPr>
          <w:rFonts w:ascii="仿宋_GB2312" w:eastAsia="仿宋_GB2312" w:cs="宋体"/>
          <w:color w:val="000000"/>
          <w:sz w:val="32"/>
          <w:szCs w:val="32"/>
        </w:rPr>
      </w:pPr>
      <w:r w:rsidRPr="007661A9">
        <w:rPr>
          <w:rFonts w:ascii="仿宋_GB2312" w:eastAsia="仿宋_GB2312" w:hint="eastAsia"/>
          <w:b/>
          <w:color w:val="000000"/>
          <w:sz w:val="32"/>
          <w:szCs w:val="32"/>
        </w:rPr>
        <w:t>第二十五条</w:t>
      </w:r>
      <w:r>
        <w:rPr>
          <w:rFonts w:ascii="仿宋_GB2312" w:eastAsia="仿宋_GB2312" w:hint="eastAsia"/>
          <w:b/>
          <w:color w:val="000000"/>
          <w:sz w:val="32"/>
          <w:szCs w:val="32"/>
        </w:rPr>
        <w:t xml:space="preserve">　</w:t>
      </w:r>
      <w:r w:rsidRPr="00317808">
        <w:rPr>
          <w:rFonts w:ascii="仿宋_GB2312" w:eastAsia="仿宋_GB2312" w:cs="Arial" w:hint="eastAsia"/>
          <w:color w:val="000000"/>
          <w:sz w:val="32"/>
          <w:szCs w:val="32"/>
        </w:rPr>
        <w:t>根据《关于印发&lt;广东省普通高校招生考试改革调整方案&gt;的通知》（粤教考〔2008〕28号），</w:t>
      </w:r>
      <w:r>
        <w:rPr>
          <w:rFonts w:ascii="仿宋_GB2312" w:eastAsia="仿宋_GB2312" w:cs="Arial" w:hint="eastAsia"/>
          <w:color w:val="000000"/>
          <w:sz w:val="32"/>
          <w:szCs w:val="32"/>
        </w:rPr>
        <w:t>思想政治、历史、地理、物理、化学、生物等6</w:t>
      </w:r>
      <w:proofErr w:type="gramStart"/>
      <w:r>
        <w:rPr>
          <w:rFonts w:ascii="仿宋_GB2312" w:eastAsia="仿宋_GB2312" w:cs="Arial" w:hint="eastAsia"/>
          <w:color w:val="000000"/>
          <w:sz w:val="32"/>
          <w:szCs w:val="32"/>
        </w:rPr>
        <w:t>科目</w:t>
      </w:r>
      <w:r w:rsidRPr="007661A9">
        <w:rPr>
          <w:rFonts w:ascii="仿宋_GB2312" w:eastAsia="仿宋_GB2312" w:hint="eastAsia"/>
          <w:color w:val="000000"/>
          <w:sz w:val="32"/>
          <w:szCs w:val="32"/>
        </w:rPr>
        <w:t>学考成绩</w:t>
      </w:r>
      <w:proofErr w:type="gramEnd"/>
      <w:r w:rsidRPr="007661A9">
        <w:rPr>
          <w:rFonts w:ascii="仿宋_GB2312" w:eastAsia="仿宋_GB2312" w:hint="eastAsia"/>
          <w:color w:val="000000"/>
          <w:sz w:val="32"/>
          <w:szCs w:val="32"/>
        </w:rPr>
        <w:t>是普通高校招生录取依据之一</w:t>
      </w:r>
      <w:r>
        <w:rPr>
          <w:rFonts w:ascii="仿宋_GB2312" w:eastAsia="仿宋_GB2312" w:hint="eastAsia"/>
          <w:color w:val="000000"/>
          <w:sz w:val="32"/>
          <w:szCs w:val="32"/>
        </w:rPr>
        <w:t>，其</w:t>
      </w:r>
      <w:r w:rsidRPr="007661A9">
        <w:rPr>
          <w:rFonts w:ascii="仿宋_GB2312" w:eastAsia="仿宋_GB2312" w:hint="eastAsia"/>
          <w:color w:val="000000"/>
          <w:sz w:val="32"/>
          <w:szCs w:val="32"/>
        </w:rPr>
        <w:t>在普通高校招生录取中的使用如下：</w:t>
      </w:r>
      <w:r w:rsidRPr="007661A9">
        <w:rPr>
          <w:rFonts w:ascii="仿宋_GB2312" w:eastAsia="仿宋_GB2312"/>
          <w:color w:val="000000"/>
          <w:sz w:val="32"/>
          <w:szCs w:val="32"/>
        </w:rPr>
        <w:t xml:space="preserve"> </w:t>
      </w:r>
    </w:p>
    <w:p w:rsidR="00E861AC" w:rsidRPr="007661A9" w:rsidRDefault="00E861AC" w:rsidP="00E861AC">
      <w:pPr>
        <w:spacing w:line="520" w:lineRule="exact"/>
        <w:ind w:firstLineChars="200" w:firstLine="640"/>
        <w:rPr>
          <w:rFonts w:ascii="仿宋_GB2312" w:eastAsia="仿宋_GB2312"/>
          <w:color w:val="000000"/>
          <w:sz w:val="32"/>
          <w:szCs w:val="32"/>
        </w:rPr>
      </w:pPr>
      <w:r w:rsidRPr="007661A9">
        <w:rPr>
          <w:rFonts w:ascii="仿宋_GB2312" w:eastAsia="仿宋_GB2312"/>
          <w:color w:val="000000"/>
          <w:sz w:val="32"/>
          <w:szCs w:val="32"/>
        </w:rPr>
        <w:t>1</w:t>
      </w:r>
      <w:r w:rsidRPr="007661A9">
        <w:rPr>
          <w:rFonts w:ascii="仿宋_GB2312" w:eastAsia="仿宋_GB2312" w:hint="eastAsia"/>
          <w:color w:val="000000"/>
          <w:sz w:val="32"/>
          <w:szCs w:val="32"/>
        </w:rPr>
        <w:t>．具备第一批本科院校普通类专业录取资格的必要条件：文科类考生必须参加物理、化学、生物</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门学科的考试并获得等级成绩，且</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门学科成绩均达到</w:t>
      </w:r>
      <w:r w:rsidRPr="007661A9">
        <w:rPr>
          <w:rFonts w:ascii="仿宋_GB2312" w:eastAsia="仿宋_GB2312"/>
          <w:color w:val="000000"/>
          <w:sz w:val="32"/>
          <w:szCs w:val="32"/>
        </w:rPr>
        <w:t>C</w:t>
      </w:r>
      <w:proofErr w:type="gramStart"/>
      <w:r w:rsidRPr="007661A9">
        <w:rPr>
          <w:rFonts w:ascii="仿宋_GB2312" w:eastAsia="仿宋_GB2312" w:hint="eastAsia"/>
          <w:color w:val="000000"/>
          <w:sz w:val="32"/>
          <w:szCs w:val="32"/>
        </w:rPr>
        <w:t>级及其</w:t>
      </w:r>
      <w:proofErr w:type="gramEnd"/>
      <w:r w:rsidRPr="007661A9">
        <w:rPr>
          <w:rFonts w:ascii="仿宋_GB2312" w:eastAsia="仿宋_GB2312" w:hint="eastAsia"/>
          <w:color w:val="000000"/>
          <w:sz w:val="32"/>
          <w:szCs w:val="32"/>
        </w:rPr>
        <w:t>以上等级；理科类考生必须参加思想政治、历史、地理</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门学科的考试并均获得等级成绩，且三门学科成绩均达到</w:t>
      </w:r>
      <w:r w:rsidRPr="007661A9">
        <w:rPr>
          <w:rFonts w:ascii="仿宋_GB2312" w:eastAsia="仿宋_GB2312"/>
          <w:color w:val="000000"/>
          <w:sz w:val="32"/>
          <w:szCs w:val="32"/>
        </w:rPr>
        <w:t>C</w:t>
      </w:r>
      <w:proofErr w:type="gramStart"/>
      <w:r w:rsidRPr="007661A9">
        <w:rPr>
          <w:rFonts w:ascii="仿宋_GB2312" w:eastAsia="仿宋_GB2312" w:hint="eastAsia"/>
          <w:color w:val="000000"/>
          <w:sz w:val="32"/>
          <w:szCs w:val="32"/>
        </w:rPr>
        <w:t>级及其</w:t>
      </w:r>
      <w:proofErr w:type="gramEnd"/>
      <w:r w:rsidRPr="007661A9">
        <w:rPr>
          <w:rFonts w:ascii="仿宋_GB2312" w:eastAsia="仿宋_GB2312" w:hint="eastAsia"/>
          <w:color w:val="000000"/>
          <w:sz w:val="32"/>
          <w:szCs w:val="32"/>
        </w:rPr>
        <w:t>以上等级。</w:t>
      </w:r>
    </w:p>
    <w:p w:rsidR="00E861AC" w:rsidRPr="007661A9" w:rsidRDefault="00E861AC" w:rsidP="00E861AC">
      <w:pPr>
        <w:spacing w:line="520" w:lineRule="exact"/>
        <w:ind w:firstLineChars="200" w:firstLine="640"/>
        <w:rPr>
          <w:rFonts w:ascii="仿宋_GB2312" w:eastAsia="仿宋_GB2312"/>
          <w:color w:val="000000"/>
          <w:sz w:val="32"/>
          <w:szCs w:val="32"/>
        </w:rPr>
      </w:pPr>
      <w:r w:rsidRPr="007661A9">
        <w:rPr>
          <w:rFonts w:ascii="仿宋_GB2312" w:eastAsia="仿宋_GB2312"/>
          <w:color w:val="000000"/>
          <w:sz w:val="32"/>
          <w:szCs w:val="32"/>
        </w:rPr>
        <w:t>2</w:t>
      </w:r>
      <w:r w:rsidRPr="007661A9">
        <w:rPr>
          <w:rFonts w:ascii="仿宋_GB2312" w:eastAsia="仿宋_GB2312" w:hint="eastAsia"/>
          <w:color w:val="000000"/>
          <w:sz w:val="32"/>
          <w:szCs w:val="32"/>
        </w:rPr>
        <w:t>．具备第二批本科院校普通类专业录取资格的必要条件：文科类考生必须参加物理、化学、生物</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门学科的考试并均获得等级成绩，且考试成绩中至少有两门达到</w:t>
      </w:r>
      <w:r w:rsidRPr="007661A9">
        <w:rPr>
          <w:rFonts w:ascii="仿宋_GB2312" w:eastAsia="仿宋_GB2312"/>
          <w:color w:val="000000"/>
          <w:sz w:val="32"/>
          <w:szCs w:val="32"/>
        </w:rPr>
        <w:t>C</w:t>
      </w:r>
      <w:proofErr w:type="gramStart"/>
      <w:r w:rsidRPr="007661A9">
        <w:rPr>
          <w:rFonts w:ascii="仿宋_GB2312" w:eastAsia="仿宋_GB2312" w:hint="eastAsia"/>
          <w:color w:val="000000"/>
          <w:sz w:val="32"/>
          <w:szCs w:val="32"/>
        </w:rPr>
        <w:t>级及其</w:t>
      </w:r>
      <w:proofErr w:type="gramEnd"/>
      <w:r w:rsidRPr="007661A9">
        <w:rPr>
          <w:rFonts w:ascii="仿宋_GB2312" w:eastAsia="仿宋_GB2312" w:hint="eastAsia"/>
          <w:color w:val="000000"/>
          <w:sz w:val="32"/>
          <w:szCs w:val="32"/>
        </w:rPr>
        <w:t>以上等级；理科类考生必须参加思想政治、历史、地理</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门学科的考试并均获得等级成绩，且考试成绩中至少有两门达到</w:t>
      </w:r>
      <w:r w:rsidRPr="007661A9">
        <w:rPr>
          <w:rFonts w:ascii="仿宋_GB2312" w:eastAsia="仿宋_GB2312"/>
          <w:color w:val="000000"/>
          <w:sz w:val="32"/>
          <w:szCs w:val="32"/>
        </w:rPr>
        <w:t>C</w:t>
      </w:r>
      <w:proofErr w:type="gramStart"/>
      <w:r w:rsidRPr="007661A9">
        <w:rPr>
          <w:rFonts w:ascii="仿宋_GB2312" w:eastAsia="仿宋_GB2312" w:hint="eastAsia"/>
          <w:color w:val="000000"/>
          <w:sz w:val="32"/>
          <w:szCs w:val="32"/>
        </w:rPr>
        <w:t>级及其</w:t>
      </w:r>
      <w:proofErr w:type="gramEnd"/>
      <w:r w:rsidRPr="007661A9">
        <w:rPr>
          <w:rFonts w:ascii="仿宋_GB2312" w:eastAsia="仿宋_GB2312" w:hint="eastAsia"/>
          <w:color w:val="000000"/>
          <w:sz w:val="32"/>
          <w:szCs w:val="32"/>
        </w:rPr>
        <w:t>以上等级。</w:t>
      </w:r>
    </w:p>
    <w:p w:rsidR="00E861AC" w:rsidRPr="007661A9" w:rsidRDefault="00E861AC" w:rsidP="00E861AC">
      <w:pPr>
        <w:spacing w:line="520" w:lineRule="exact"/>
        <w:ind w:firstLineChars="200" w:firstLine="640"/>
        <w:rPr>
          <w:rFonts w:ascii="仿宋_GB2312" w:eastAsia="仿宋_GB2312"/>
          <w:color w:val="000000"/>
          <w:sz w:val="32"/>
          <w:szCs w:val="32"/>
        </w:rPr>
      </w:pPr>
      <w:r w:rsidRPr="007661A9">
        <w:rPr>
          <w:rFonts w:ascii="仿宋_GB2312" w:eastAsia="仿宋_GB2312"/>
          <w:color w:val="000000"/>
          <w:sz w:val="32"/>
          <w:szCs w:val="32"/>
        </w:rPr>
        <w:t>3</w:t>
      </w:r>
      <w:r w:rsidRPr="007661A9">
        <w:rPr>
          <w:rFonts w:ascii="仿宋_GB2312" w:eastAsia="仿宋_GB2312" w:hint="eastAsia"/>
          <w:color w:val="000000"/>
          <w:sz w:val="32"/>
          <w:szCs w:val="32"/>
        </w:rPr>
        <w:t>．具备第三批专科院校普通类专业录取资格的必要条件：文科类考生必须参加物理、化学、生物</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门学科的考试并均获得等级成绩，且考试成绩中至少有一门达到</w:t>
      </w:r>
      <w:r w:rsidRPr="007661A9">
        <w:rPr>
          <w:rFonts w:ascii="仿宋_GB2312" w:eastAsia="仿宋_GB2312"/>
          <w:color w:val="000000"/>
          <w:sz w:val="32"/>
          <w:szCs w:val="32"/>
        </w:rPr>
        <w:t>C</w:t>
      </w:r>
      <w:proofErr w:type="gramStart"/>
      <w:r w:rsidRPr="007661A9">
        <w:rPr>
          <w:rFonts w:ascii="仿宋_GB2312" w:eastAsia="仿宋_GB2312" w:hint="eastAsia"/>
          <w:color w:val="000000"/>
          <w:sz w:val="32"/>
          <w:szCs w:val="32"/>
        </w:rPr>
        <w:t>级及其</w:t>
      </w:r>
      <w:proofErr w:type="gramEnd"/>
      <w:r w:rsidRPr="007661A9">
        <w:rPr>
          <w:rFonts w:ascii="仿宋_GB2312" w:eastAsia="仿宋_GB2312" w:hint="eastAsia"/>
          <w:color w:val="000000"/>
          <w:sz w:val="32"/>
          <w:szCs w:val="32"/>
        </w:rPr>
        <w:t>以上等级；理科类考生必须参加思想政治、历史、地理</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门学科的考试并均获得等级成绩，且考试成绩中至少有一门达到</w:t>
      </w:r>
      <w:r w:rsidRPr="007661A9">
        <w:rPr>
          <w:rFonts w:ascii="仿宋_GB2312" w:eastAsia="仿宋_GB2312"/>
          <w:color w:val="000000"/>
          <w:sz w:val="32"/>
          <w:szCs w:val="32"/>
        </w:rPr>
        <w:t>C</w:t>
      </w:r>
      <w:proofErr w:type="gramStart"/>
      <w:r w:rsidRPr="007661A9">
        <w:rPr>
          <w:rFonts w:ascii="仿宋_GB2312" w:eastAsia="仿宋_GB2312" w:hint="eastAsia"/>
          <w:color w:val="000000"/>
          <w:sz w:val="32"/>
          <w:szCs w:val="32"/>
        </w:rPr>
        <w:t>级及其</w:t>
      </w:r>
      <w:proofErr w:type="gramEnd"/>
      <w:r w:rsidRPr="007661A9">
        <w:rPr>
          <w:rFonts w:ascii="仿宋_GB2312" w:eastAsia="仿宋_GB2312" w:hint="eastAsia"/>
          <w:color w:val="000000"/>
          <w:sz w:val="32"/>
          <w:szCs w:val="32"/>
        </w:rPr>
        <w:t>以上等级。</w:t>
      </w:r>
    </w:p>
    <w:p w:rsidR="00E861AC" w:rsidRPr="007661A9" w:rsidRDefault="00E861AC" w:rsidP="00E861AC">
      <w:pPr>
        <w:spacing w:line="520" w:lineRule="exact"/>
        <w:ind w:firstLineChars="200" w:firstLine="640"/>
        <w:rPr>
          <w:rFonts w:ascii="仿宋_GB2312" w:eastAsia="仿宋_GB2312"/>
          <w:color w:val="000000"/>
          <w:sz w:val="32"/>
          <w:szCs w:val="32"/>
        </w:rPr>
      </w:pPr>
      <w:r w:rsidRPr="007661A9">
        <w:rPr>
          <w:rFonts w:ascii="仿宋_GB2312" w:eastAsia="仿宋_GB2312"/>
          <w:color w:val="000000"/>
          <w:sz w:val="32"/>
          <w:szCs w:val="32"/>
        </w:rPr>
        <w:t>4</w:t>
      </w:r>
      <w:r w:rsidRPr="007661A9">
        <w:rPr>
          <w:rFonts w:ascii="仿宋_GB2312" w:eastAsia="仿宋_GB2312" w:hint="eastAsia"/>
          <w:color w:val="000000"/>
          <w:sz w:val="32"/>
          <w:szCs w:val="32"/>
        </w:rPr>
        <w:t>．各批次艺术类专业录取资格的必要条件：参加高考文科类文化课考试的考生必须参加物理、化学、生物</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w:t>
      </w:r>
      <w:r w:rsidRPr="007661A9">
        <w:rPr>
          <w:rFonts w:ascii="仿宋_GB2312" w:eastAsia="仿宋_GB2312" w:hint="eastAsia"/>
          <w:color w:val="000000"/>
          <w:sz w:val="32"/>
          <w:szCs w:val="32"/>
        </w:rPr>
        <w:lastRenderedPageBreak/>
        <w:t>科的考试，且至少有两门学科成绩达到</w:t>
      </w:r>
      <w:r w:rsidRPr="007661A9">
        <w:rPr>
          <w:rFonts w:ascii="仿宋_GB2312" w:eastAsia="仿宋_GB2312"/>
          <w:color w:val="000000"/>
          <w:sz w:val="32"/>
          <w:szCs w:val="32"/>
        </w:rPr>
        <w:t>D</w:t>
      </w:r>
      <w:r w:rsidRPr="007661A9">
        <w:rPr>
          <w:rFonts w:ascii="仿宋_GB2312" w:eastAsia="仿宋_GB2312" w:hint="eastAsia"/>
          <w:color w:val="000000"/>
          <w:sz w:val="32"/>
          <w:szCs w:val="32"/>
        </w:rPr>
        <w:t>级及以上等级；参加高考理科类文化课考试的考生必须参加思想政治、历史、地理</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门学科的考试，且至少有两门学科成绩达到</w:t>
      </w:r>
      <w:r w:rsidRPr="007661A9">
        <w:rPr>
          <w:rFonts w:ascii="仿宋_GB2312" w:eastAsia="仿宋_GB2312"/>
          <w:color w:val="000000"/>
          <w:sz w:val="32"/>
          <w:szCs w:val="32"/>
        </w:rPr>
        <w:t>D</w:t>
      </w:r>
      <w:r w:rsidRPr="007661A9">
        <w:rPr>
          <w:rFonts w:ascii="仿宋_GB2312" w:eastAsia="仿宋_GB2312" w:hint="eastAsia"/>
          <w:color w:val="000000"/>
          <w:sz w:val="32"/>
          <w:szCs w:val="32"/>
        </w:rPr>
        <w:t>级及以上等级。</w:t>
      </w:r>
    </w:p>
    <w:p w:rsidR="00E861AC" w:rsidRDefault="00E861AC" w:rsidP="00E861AC">
      <w:pPr>
        <w:spacing w:line="520" w:lineRule="exact"/>
        <w:ind w:firstLineChars="200" w:firstLine="640"/>
        <w:rPr>
          <w:rFonts w:ascii="仿宋_GB2312" w:eastAsia="仿宋_GB2312" w:hint="eastAsia"/>
          <w:color w:val="000000"/>
          <w:sz w:val="32"/>
          <w:szCs w:val="32"/>
        </w:rPr>
      </w:pPr>
      <w:r w:rsidRPr="007661A9">
        <w:rPr>
          <w:rFonts w:ascii="仿宋_GB2312" w:eastAsia="仿宋_GB2312"/>
          <w:color w:val="000000"/>
          <w:sz w:val="32"/>
          <w:szCs w:val="32"/>
        </w:rPr>
        <w:t>5</w:t>
      </w:r>
      <w:r w:rsidRPr="007661A9">
        <w:rPr>
          <w:rFonts w:ascii="仿宋_GB2312" w:eastAsia="仿宋_GB2312" w:hint="eastAsia"/>
          <w:color w:val="000000"/>
          <w:sz w:val="32"/>
          <w:szCs w:val="32"/>
        </w:rPr>
        <w:t>．各批次体育类专业录取资格的必要条件：考生必须参加思想政治、历史、地理</w:t>
      </w:r>
      <w:r w:rsidRPr="007661A9">
        <w:rPr>
          <w:rFonts w:ascii="仿宋_GB2312" w:eastAsia="仿宋_GB2312"/>
          <w:color w:val="000000"/>
          <w:sz w:val="32"/>
          <w:szCs w:val="32"/>
        </w:rPr>
        <w:t>3</w:t>
      </w:r>
      <w:r w:rsidRPr="007661A9">
        <w:rPr>
          <w:rFonts w:ascii="仿宋_GB2312" w:eastAsia="仿宋_GB2312" w:hint="eastAsia"/>
          <w:color w:val="000000"/>
          <w:sz w:val="32"/>
          <w:szCs w:val="32"/>
        </w:rPr>
        <w:t>门学科的考试，且至少有两门学科成绩达到</w:t>
      </w:r>
      <w:r w:rsidRPr="007661A9">
        <w:rPr>
          <w:rFonts w:ascii="仿宋_GB2312" w:eastAsia="仿宋_GB2312"/>
          <w:color w:val="000000"/>
          <w:sz w:val="32"/>
          <w:szCs w:val="32"/>
        </w:rPr>
        <w:t>D</w:t>
      </w:r>
      <w:r w:rsidRPr="007661A9">
        <w:rPr>
          <w:rFonts w:ascii="仿宋_GB2312" w:eastAsia="仿宋_GB2312" w:hint="eastAsia"/>
          <w:color w:val="000000"/>
          <w:sz w:val="32"/>
          <w:szCs w:val="32"/>
        </w:rPr>
        <w:t>级及以上等级。</w:t>
      </w:r>
    </w:p>
    <w:p w:rsidR="00E861AC" w:rsidRPr="0064297E" w:rsidRDefault="00E861AC" w:rsidP="00E861AC">
      <w:pPr>
        <w:spacing w:line="560" w:lineRule="exact"/>
        <w:ind w:firstLineChars="200" w:firstLine="640"/>
        <w:rPr>
          <w:rFonts w:eastAsia="仿宋_GB2312" w:hint="eastAsia"/>
          <w:sz w:val="32"/>
          <w:szCs w:val="32"/>
        </w:rPr>
      </w:pPr>
      <w:r w:rsidRPr="0064297E">
        <w:rPr>
          <w:rFonts w:eastAsia="仿宋_GB2312" w:hint="eastAsia"/>
          <w:sz w:val="32"/>
          <w:szCs w:val="32"/>
        </w:rPr>
        <w:t>根据《广东省教育厅关于增加普通高中学业水平考试科目推进高职院校分类考试招生的通知》（粤教考</w:t>
      </w:r>
      <w:r>
        <w:rPr>
          <w:rFonts w:eastAsia="仿宋_GB2312" w:hint="eastAsia"/>
          <w:sz w:val="32"/>
          <w:szCs w:val="32"/>
        </w:rPr>
        <w:t>〔</w:t>
      </w:r>
      <w:r w:rsidRPr="0064297E">
        <w:rPr>
          <w:rFonts w:eastAsia="仿宋_GB2312" w:hint="eastAsia"/>
          <w:sz w:val="32"/>
          <w:szCs w:val="32"/>
        </w:rPr>
        <w:t>2016</w:t>
      </w:r>
      <w:r>
        <w:rPr>
          <w:rFonts w:eastAsia="仿宋_GB2312" w:hint="eastAsia"/>
          <w:sz w:val="32"/>
          <w:szCs w:val="32"/>
        </w:rPr>
        <w:t>〕</w:t>
      </w:r>
      <w:r w:rsidRPr="0064297E">
        <w:rPr>
          <w:rFonts w:eastAsia="仿宋_GB2312" w:hint="eastAsia"/>
          <w:sz w:val="32"/>
          <w:szCs w:val="32"/>
        </w:rPr>
        <w:t>6</w:t>
      </w:r>
      <w:r w:rsidRPr="0064297E">
        <w:rPr>
          <w:rFonts w:eastAsia="仿宋_GB2312" w:hint="eastAsia"/>
          <w:sz w:val="32"/>
          <w:szCs w:val="32"/>
        </w:rPr>
        <w:t>号），语文、数学、英语等</w:t>
      </w:r>
      <w:r>
        <w:rPr>
          <w:rFonts w:eastAsia="仿宋_GB2312" w:hint="eastAsia"/>
          <w:sz w:val="32"/>
          <w:szCs w:val="32"/>
        </w:rPr>
        <w:t>3</w:t>
      </w:r>
      <w:r w:rsidRPr="0064297E">
        <w:rPr>
          <w:rFonts w:eastAsia="仿宋_GB2312" w:hint="eastAsia"/>
          <w:sz w:val="32"/>
          <w:szCs w:val="32"/>
        </w:rPr>
        <w:t>科目考试成绩可以作为：</w:t>
      </w:r>
    </w:p>
    <w:p w:rsidR="00E861AC" w:rsidRPr="005A75BB" w:rsidRDefault="00E861AC" w:rsidP="00E861AC">
      <w:pPr>
        <w:spacing w:line="560" w:lineRule="exact"/>
        <w:ind w:firstLineChars="200" w:firstLine="640"/>
        <w:rPr>
          <w:rFonts w:eastAsia="仿宋_GB2312"/>
          <w:sz w:val="32"/>
          <w:szCs w:val="32"/>
        </w:rPr>
      </w:pPr>
      <w:r w:rsidRPr="00317808">
        <w:rPr>
          <w:rFonts w:eastAsia="仿宋_GB2312"/>
          <w:sz w:val="32"/>
          <w:szCs w:val="32"/>
        </w:rPr>
        <w:t>1</w:t>
      </w:r>
      <w:r>
        <w:rPr>
          <w:rFonts w:eastAsia="仿宋_GB2312" w:hint="eastAsia"/>
          <w:sz w:val="32"/>
          <w:szCs w:val="32"/>
        </w:rPr>
        <w:t>.</w:t>
      </w:r>
      <w:r w:rsidRPr="00317808">
        <w:rPr>
          <w:rFonts w:eastAsia="仿宋_GB2312"/>
          <w:sz w:val="32"/>
          <w:szCs w:val="32"/>
        </w:rPr>
        <w:t>高职院校分类考试招生的主要依据。</w:t>
      </w:r>
      <w:r w:rsidRPr="005A75BB">
        <w:rPr>
          <w:rFonts w:eastAsia="仿宋_GB2312"/>
          <w:sz w:val="32"/>
          <w:szCs w:val="32"/>
        </w:rPr>
        <w:t>2017</w:t>
      </w:r>
      <w:r w:rsidRPr="005A75BB">
        <w:rPr>
          <w:rFonts w:eastAsia="仿宋_GB2312"/>
          <w:sz w:val="32"/>
          <w:szCs w:val="32"/>
        </w:rPr>
        <w:t>年起，</w:t>
      </w:r>
      <w:r>
        <w:rPr>
          <w:rFonts w:eastAsia="仿宋_GB2312" w:hint="eastAsia"/>
          <w:sz w:val="32"/>
          <w:szCs w:val="32"/>
        </w:rPr>
        <w:t>考生参加</w:t>
      </w:r>
      <w:r w:rsidRPr="005A75BB">
        <w:rPr>
          <w:rFonts w:eastAsia="仿宋_GB2312"/>
          <w:sz w:val="32"/>
          <w:szCs w:val="32"/>
        </w:rPr>
        <w:t>语文、数学和英语科目</w:t>
      </w:r>
      <w:r>
        <w:rPr>
          <w:rFonts w:eastAsia="仿宋_GB2312" w:hint="eastAsia"/>
          <w:sz w:val="32"/>
          <w:szCs w:val="32"/>
        </w:rPr>
        <w:t>考试所取得的考试</w:t>
      </w:r>
      <w:r w:rsidRPr="005A75BB">
        <w:rPr>
          <w:rFonts w:eastAsia="仿宋_GB2312"/>
          <w:sz w:val="32"/>
          <w:szCs w:val="32"/>
        </w:rPr>
        <w:t>成绩，作为高职院校</w:t>
      </w:r>
      <w:r>
        <w:rPr>
          <w:rFonts w:eastAsia="仿宋_GB2312" w:hint="eastAsia"/>
          <w:sz w:val="32"/>
          <w:szCs w:val="32"/>
        </w:rPr>
        <w:t>当年分类考试招生（含自主招生）</w:t>
      </w:r>
      <w:r w:rsidRPr="005A75BB">
        <w:rPr>
          <w:rFonts w:eastAsia="仿宋_GB2312"/>
          <w:sz w:val="32"/>
          <w:szCs w:val="32"/>
        </w:rPr>
        <w:t>录取</w:t>
      </w:r>
      <w:r w:rsidRPr="005A75BB">
        <w:rPr>
          <w:rFonts w:eastAsia="仿宋_GB2312"/>
          <w:sz w:val="32"/>
          <w:szCs w:val="32"/>
        </w:rPr>
        <w:t>“</w:t>
      </w:r>
      <w:r w:rsidRPr="005A75BB">
        <w:rPr>
          <w:rFonts w:eastAsia="仿宋_GB2312"/>
          <w:sz w:val="32"/>
          <w:szCs w:val="32"/>
        </w:rPr>
        <w:t>文化素质</w:t>
      </w:r>
      <w:r w:rsidRPr="005A75BB">
        <w:rPr>
          <w:rFonts w:eastAsia="仿宋_GB2312"/>
          <w:sz w:val="32"/>
          <w:szCs w:val="32"/>
        </w:rPr>
        <w:t>”</w:t>
      </w:r>
      <w:r w:rsidRPr="005A75BB">
        <w:rPr>
          <w:rFonts w:eastAsia="仿宋_GB2312"/>
          <w:sz w:val="32"/>
          <w:szCs w:val="32"/>
        </w:rPr>
        <w:t>的成绩，成绩当年有效。高职院校的相关录取办法另行制订。</w:t>
      </w:r>
    </w:p>
    <w:p w:rsidR="00E861AC" w:rsidRPr="005A75BB" w:rsidRDefault="00E861AC" w:rsidP="00E861AC">
      <w:pPr>
        <w:spacing w:line="560" w:lineRule="exact"/>
        <w:ind w:firstLineChars="200" w:firstLine="640"/>
        <w:rPr>
          <w:rFonts w:eastAsia="仿宋_GB2312"/>
          <w:sz w:val="32"/>
          <w:szCs w:val="32"/>
        </w:rPr>
      </w:pPr>
      <w:r w:rsidRPr="00317808">
        <w:rPr>
          <w:rFonts w:eastAsia="仿宋_GB2312"/>
          <w:sz w:val="32"/>
          <w:szCs w:val="32"/>
        </w:rPr>
        <w:t>2</w:t>
      </w:r>
      <w:r>
        <w:rPr>
          <w:rFonts w:eastAsia="仿宋_GB2312" w:hint="eastAsia"/>
          <w:sz w:val="32"/>
          <w:szCs w:val="32"/>
        </w:rPr>
        <w:t>.</w:t>
      </w:r>
      <w:r w:rsidRPr="00317808">
        <w:rPr>
          <w:rFonts w:eastAsia="仿宋_GB2312"/>
          <w:sz w:val="32"/>
          <w:szCs w:val="32"/>
        </w:rPr>
        <w:t>普通高中学生毕业及同等学力认定的主要依据。</w:t>
      </w:r>
      <w:r>
        <w:rPr>
          <w:rFonts w:eastAsia="仿宋_GB2312" w:hint="eastAsia"/>
          <w:sz w:val="32"/>
          <w:szCs w:val="32"/>
        </w:rPr>
        <w:t>考生参加</w:t>
      </w:r>
      <w:r w:rsidRPr="005A75BB">
        <w:rPr>
          <w:rFonts w:eastAsia="仿宋_GB2312"/>
          <w:sz w:val="32"/>
          <w:szCs w:val="32"/>
        </w:rPr>
        <w:t>语文、数学和英语科目</w:t>
      </w:r>
      <w:r>
        <w:rPr>
          <w:rFonts w:eastAsia="仿宋_GB2312" w:hint="eastAsia"/>
          <w:sz w:val="32"/>
          <w:szCs w:val="32"/>
        </w:rPr>
        <w:t>考试所取得的考试</w:t>
      </w:r>
      <w:r w:rsidRPr="005A75BB">
        <w:rPr>
          <w:rFonts w:eastAsia="仿宋_GB2312"/>
          <w:sz w:val="32"/>
          <w:szCs w:val="32"/>
        </w:rPr>
        <w:t>成绩也可作为普通高中学生毕业及同等学力认定科目成绩的主要依据之一，成绩长期有效。</w:t>
      </w:r>
    </w:p>
    <w:p w:rsidR="00E861AC" w:rsidRPr="007661A9" w:rsidRDefault="00E861AC" w:rsidP="00E861AC">
      <w:pPr>
        <w:spacing w:line="520" w:lineRule="exact"/>
        <w:ind w:firstLineChars="200" w:firstLine="643"/>
        <w:rPr>
          <w:rFonts w:ascii="仿宋_GB2312" w:eastAsia="仿宋_GB2312"/>
          <w:color w:val="000000"/>
          <w:sz w:val="32"/>
          <w:szCs w:val="32"/>
        </w:rPr>
      </w:pPr>
      <w:r w:rsidRPr="007661A9">
        <w:rPr>
          <w:rFonts w:ascii="仿宋_GB2312" w:eastAsia="仿宋_GB2312" w:hint="eastAsia"/>
          <w:b/>
          <w:color w:val="000000"/>
          <w:sz w:val="32"/>
          <w:szCs w:val="32"/>
        </w:rPr>
        <w:t>第二十六条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参加</w:t>
      </w:r>
      <w:proofErr w:type="gramStart"/>
      <w:r w:rsidRPr="007661A9">
        <w:rPr>
          <w:rFonts w:ascii="仿宋_GB2312" w:eastAsia="仿宋_GB2312" w:hint="eastAsia"/>
          <w:color w:val="000000"/>
          <w:sz w:val="32"/>
          <w:szCs w:val="32"/>
        </w:rPr>
        <w:t>学考同</w:t>
      </w:r>
      <w:proofErr w:type="gramEnd"/>
      <w:r w:rsidRPr="007661A9">
        <w:rPr>
          <w:rFonts w:ascii="仿宋_GB2312" w:eastAsia="仿宋_GB2312" w:hint="eastAsia"/>
          <w:color w:val="000000"/>
          <w:sz w:val="32"/>
          <w:szCs w:val="32"/>
        </w:rPr>
        <w:t>一学科</w:t>
      </w:r>
      <w:r>
        <w:rPr>
          <w:rFonts w:ascii="仿宋_GB2312" w:eastAsia="仿宋_GB2312" w:hint="eastAsia"/>
          <w:color w:val="000000"/>
          <w:sz w:val="32"/>
          <w:szCs w:val="32"/>
        </w:rPr>
        <w:t>（除语文、数学、英语科目外）</w:t>
      </w:r>
      <w:r w:rsidRPr="007661A9">
        <w:rPr>
          <w:rFonts w:ascii="仿宋_GB2312" w:eastAsia="仿宋_GB2312" w:hint="eastAsia"/>
          <w:color w:val="000000"/>
          <w:sz w:val="32"/>
          <w:szCs w:val="32"/>
        </w:rPr>
        <w:t>两次</w:t>
      </w:r>
      <w:r>
        <w:rPr>
          <w:rFonts w:ascii="仿宋_GB2312" w:eastAsia="仿宋_GB2312" w:hint="eastAsia"/>
          <w:color w:val="000000"/>
          <w:sz w:val="32"/>
          <w:szCs w:val="32"/>
        </w:rPr>
        <w:t>或以上</w:t>
      </w:r>
      <w:r w:rsidRPr="007661A9">
        <w:rPr>
          <w:rFonts w:ascii="仿宋_GB2312" w:eastAsia="仿宋_GB2312" w:hint="eastAsia"/>
          <w:color w:val="000000"/>
          <w:sz w:val="32"/>
          <w:szCs w:val="32"/>
        </w:rPr>
        <w:t>考试且取得考试等级的，考生可用获得的最高等级成绩报考普通高校。</w:t>
      </w:r>
    </w:p>
    <w:p w:rsidR="00E861AC" w:rsidRPr="007661A9" w:rsidRDefault="00E861AC" w:rsidP="00E861AC">
      <w:pPr>
        <w:spacing w:line="520" w:lineRule="exact"/>
        <w:ind w:firstLineChars="200" w:firstLine="643"/>
        <w:rPr>
          <w:rFonts w:ascii="仿宋_GB2312" w:eastAsia="仿宋_GB2312"/>
          <w:color w:val="000000"/>
          <w:sz w:val="32"/>
          <w:szCs w:val="32"/>
        </w:rPr>
      </w:pPr>
      <w:r w:rsidRPr="007661A9">
        <w:rPr>
          <w:rFonts w:ascii="仿宋_GB2312" w:eastAsia="仿宋_GB2312" w:hint="eastAsia"/>
          <w:b/>
          <w:color w:val="000000"/>
          <w:sz w:val="32"/>
          <w:szCs w:val="32"/>
        </w:rPr>
        <w:t>第二十七条</w:t>
      </w:r>
      <w:r w:rsidRPr="007661A9">
        <w:rPr>
          <w:rFonts w:ascii="仿宋_GB2312" w:eastAsia="仿宋_GB2312"/>
          <w:color w:val="000000"/>
          <w:sz w:val="32"/>
          <w:szCs w:val="32"/>
        </w:rPr>
        <w:t xml:space="preserve"> </w:t>
      </w:r>
      <w:r w:rsidRPr="007661A9">
        <w:rPr>
          <w:rFonts w:ascii="仿宋_GB2312" w:eastAsia="仿宋_GB2312" w:hint="eastAsia"/>
          <w:color w:val="000000"/>
          <w:sz w:val="32"/>
          <w:szCs w:val="32"/>
        </w:rPr>
        <w:t>普通高校可根据专业培养目标要求，在符合本细则第二十五条要求的基础上，可自主确定本校招生</w:t>
      </w:r>
      <w:proofErr w:type="gramStart"/>
      <w:r w:rsidRPr="007661A9">
        <w:rPr>
          <w:rFonts w:ascii="仿宋_GB2312" w:eastAsia="仿宋_GB2312" w:hint="eastAsia"/>
          <w:color w:val="000000"/>
          <w:sz w:val="32"/>
          <w:szCs w:val="32"/>
        </w:rPr>
        <w:t>专业学考成绩</w:t>
      </w:r>
      <w:proofErr w:type="gramEnd"/>
      <w:r w:rsidRPr="007661A9">
        <w:rPr>
          <w:rFonts w:ascii="仿宋_GB2312" w:eastAsia="仿宋_GB2312" w:hint="eastAsia"/>
          <w:color w:val="000000"/>
          <w:sz w:val="32"/>
          <w:szCs w:val="32"/>
        </w:rPr>
        <w:t>的录取标准，但需要报省招生办批准后方可实施。</w:t>
      </w:r>
    </w:p>
    <w:p w:rsidR="00E861AC" w:rsidRPr="007661A9" w:rsidRDefault="00E861AC" w:rsidP="00E861AC">
      <w:pPr>
        <w:pStyle w:val="3"/>
        <w:spacing w:before="0" w:beforeAutospacing="0" w:after="0" w:afterAutospacing="0" w:line="520" w:lineRule="exact"/>
        <w:jc w:val="center"/>
        <w:rPr>
          <w:rFonts w:ascii="仿宋_GB2312" w:eastAsia="仿宋_GB2312" w:hAnsi="??"/>
          <w:b w:val="0"/>
          <w:color w:val="000000"/>
          <w:sz w:val="32"/>
          <w:szCs w:val="32"/>
        </w:rPr>
      </w:pPr>
    </w:p>
    <w:p w:rsidR="00E861AC" w:rsidRPr="007661A9" w:rsidRDefault="00E861AC" w:rsidP="00E861AC">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lastRenderedPageBreak/>
        <w:t>第九章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考试经费</w:t>
      </w:r>
    </w:p>
    <w:p w:rsidR="00E861AC" w:rsidRPr="00052235" w:rsidRDefault="00E861AC" w:rsidP="00E861AC"/>
    <w:p w:rsidR="00E861AC" w:rsidRPr="007661A9" w:rsidRDefault="00E861AC" w:rsidP="00E861AC">
      <w:pPr>
        <w:spacing w:line="520" w:lineRule="exact"/>
        <w:ind w:firstLineChars="225" w:firstLine="723"/>
        <w:rPr>
          <w:rFonts w:ascii="仿宋_GB2312" w:eastAsia="仿宋_GB2312" w:hAnsi="宋体" w:cs="Arial"/>
          <w:color w:val="000000"/>
          <w:sz w:val="32"/>
          <w:szCs w:val="32"/>
        </w:rPr>
      </w:pPr>
      <w:r w:rsidRPr="007661A9">
        <w:rPr>
          <w:rFonts w:ascii="仿宋_GB2312" w:eastAsia="仿宋_GB2312" w:hint="eastAsia"/>
          <w:b/>
          <w:color w:val="000000"/>
          <w:sz w:val="32"/>
          <w:szCs w:val="32"/>
        </w:rPr>
        <w:t>第二十八条</w:t>
      </w:r>
      <w:r w:rsidRPr="007661A9">
        <w:rPr>
          <w:rFonts w:ascii="仿宋_GB2312" w:eastAsia="仿宋_GB2312" w:cs="Arial"/>
          <w:color w:val="000000"/>
          <w:sz w:val="32"/>
          <w:szCs w:val="32"/>
        </w:rPr>
        <w:t xml:space="preserve">  </w:t>
      </w:r>
      <w:r w:rsidRPr="007661A9">
        <w:rPr>
          <w:rFonts w:ascii="仿宋_GB2312" w:eastAsia="仿宋_GB2312" w:cs="Arial" w:hint="eastAsia"/>
          <w:color w:val="000000"/>
          <w:sz w:val="32"/>
          <w:szCs w:val="32"/>
        </w:rPr>
        <w:t>考生报考</w:t>
      </w:r>
      <w:proofErr w:type="gramStart"/>
      <w:r w:rsidRPr="007661A9">
        <w:rPr>
          <w:rFonts w:ascii="仿宋_GB2312" w:eastAsia="仿宋_GB2312" w:cs="Arial" w:hint="eastAsia"/>
          <w:color w:val="000000"/>
          <w:sz w:val="32"/>
          <w:szCs w:val="32"/>
        </w:rPr>
        <w:t>学考</w:t>
      </w:r>
      <w:r w:rsidRPr="007661A9">
        <w:rPr>
          <w:rFonts w:ascii="仿宋_GB2312" w:eastAsia="仿宋_GB2312" w:hint="eastAsia"/>
          <w:color w:val="000000"/>
          <w:sz w:val="32"/>
          <w:szCs w:val="32"/>
        </w:rPr>
        <w:t>须</w:t>
      </w:r>
      <w:proofErr w:type="gramEnd"/>
      <w:r w:rsidRPr="007661A9">
        <w:rPr>
          <w:rFonts w:ascii="仿宋_GB2312" w:eastAsia="仿宋_GB2312" w:hint="eastAsia"/>
          <w:color w:val="000000"/>
          <w:sz w:val="32"/>
          <w:szCs w:val="32"/>
        </w:rPr>
        <w:t>缴纳</w:t>
      </w:r>
      <w:r>
        <w:rPr>
          <w:rFonts w:ascii="仿宋_GB2312" w:eastAsia="仿宋_GB2312" w:hint="eastAsia"/>
          <w:color w:val="000000"/>
          <w:sz w:val="32"/>
          <w:szCs w:val="32"/>
        </w:rPr>
        <w:t>考试费</w:t>
      </w:r>
      <w:r w:rsidRPr="007661A9">
        <w:rPr>
          <w:rFonts w:ascii="仿宋_GB2312" w:eastAsia="仿宋_GB2312" w:cs="Arial" w:hint="eastAsia"/>
          <w:color w:val="000000"/>
          <w:sz w:val="32"/>
          <w:szCs w:val="32"/>
        </w:rPr>
        <w:t>。</w:t>
      </w:r>
      <w:r>
        <w:rPr>
          <w:rFonts w:ascii="仿宋_GB2312" w:eastAsia="仿宋_GB2312" w:cs="Arial" w:hint="eastAsia"/>
          <w:color w:val="000000"/>
          <w:sz w:val="32"/>
          <w:szCs w:val="32"/>
        </w:rPr>
        <w:t>考试费</w:t>
      </w:r>
      <w:r w:rsidRPr="007661A9">
        <w:rPr>
          <w:rFonts w:ascii="仿宋_GB2312" w:eastAsia="仿宋_GB2312" w:cs="Arial" w:hint="eastAsia"/>
          <w:color w:val="000000"/>
          <w:sz w:val="32"/>
          <w:szCs w:val="32"/>
        </w:rPr>
        <w:t>按省物价</w:t>
      </w:r>
      <w:r>
        <w:rPr>
          <w:rFonts w:ascii="仿宋_GB2312" w:eastAsia="仿宋_GB2312" w:cs="Arial" w:hint="eastAsia"/>
          <w:color w:val="000000"/>
          <w:sz w:val="32"/>
          <w:szCs w:val="32"/>
        </w:rPr>
        <w:t>管理部门</w:t>
      </w:r>
      <w:r w:rsidRPr="007661A9">
        <w:rPr>
          <w:rFonts w:ascii="仿宋_GB2312" w:eastAsia="仿宋_GB2312" w:cs="Arial" w:hint="eastAsia"/>
          <w:color w:val="000000"/>
          <w:sz w:val="32"/>
          <w:szCs w:val="32"/>
        </w:rPr>
        <w:t>批准的标准执行</w:t>
      </w:r>
      <w:r>
        <w:rPr>
          <w:rFonts w:ascii="仿宋_GB2312" w:eastAsia="仿宋_GB2312" w:cs="Arial" w:hint="eastAsia"/>
          <w:color w:val="000000"/>
          <w:sz w:val="32"/>
          <w:szCs w:val="32"/>
        </w:rPr>
        <w:t>（每科次25元）</w:t>
      </w:r>
      <w:r w:rsidRPr="007661A9">
        <w:rPr>
          <w:rFonts w:ascii="仿宋_GB2312" w:eastAsia="仿宋_GB2312" w:cs="Arial" w:hint="eastAsia"/>
          <w:color w:val="000000"/>
          <w:sz w:val="32"/>
          <w:szCs w:val="32"/>
        </w:rPr>
        <w:t>，专款专用。</w:t>
      </w:r>
    </w:p>
    <w:p w:rsidR="00E861AC" w:rsidRDefault="00E861AC" w:rsidP="00E861AC">
      <w:pPr>
        <w:spacing w:line="520" w:lineRule="exact"/>
        <w:ind w:firstLineChars="225" w:firstLine="723"/>
        <w:rPr>
          <w:rFonts w:ascii="仿宋_GB2312" w:eastAsia="仿宋_GB2312" w:cs="Arial" w:hint="eastAsia"/>
          <w:color w:val="000000"/>
          <w:sz w:val="32"/>
          <w:szCs w:val="32"/>
        </w:rPr>
      </w:pPr>
      <w:r w:rsidRPr="007661A9">
        <w:rPr>
          <w:rFonts w:ascii="仿宋_GB2312" w:eastAsia="仿宋_GB2312" w:hint="eastAsia"/>
          <w:b/>
          <w:color w:val="000000"/>
          <w:sz w:val="32"/>
          <w:szCs w:val="32"/>
        </w:rPr>
        <w:t>第二十九条</w:t>
      </w:r>
      <w:r w:rsidRPr="007661A9">
        <w:rPr>
          <w:rFonts w:ascii="仿宋_GB2312" w:eastAsia="仿宋_GB2312" w:cs="Arial"/>
          <w:color w:val="000000"/>
          <w:sz w:val="32"/>
          <w:szCs w:val="32"/>
        </w:rPr>
        <w:t xml:space="preserve">  </w:t>
      </w:r>
      <w:proofErr w:type="gramStart"/>
      <w:r w:rsidRPr="007661A9">
        <w:rPr>
          <w:rFonts w:ascii="仿宋_GB2312" w:eastAsia="仿宋_GB2312" w:cs="Arial" w:hint="eastAsia"/>
          <w:color w:val="000000"/>
          <w:sz w:val="32"/>
          <w:szCs w:val="32"/>
        </w:rPr>
        <w:t>学考</w:t>
      </w:r>
      <w:r>
        <w:rPr>
          <w:rFonts w:ascii="仿宋_GB2312" w:eastAsia="仿宋_GB2312" w:cs="Arial" w:hint="eastAsia"/>
          <w:color w:val="000000"/>
          <w:sz w:val="32"/>
          <w:szCs w:val="32"/>
        </w:rPr>
        <w:t>考试</w:t>
      </w:r>
      <w:proofErr w:type="gramEnd"/>
      <w:r>
        <w:rPr>
          <w:rFonts w:ascii="仿宋_GB2312" w:eastAsia="仿宋_GB2312" w:cs="Arial" w:hint="eastAsia"/>
          <w:color w:val="000000"/>
          <w:sz w:val="32"/>
          <w:szCs w:val="32"/>
        </w:rPr>
        <w:t>费</w:t>
      </w:r>
      <w:r w:rsidRPr="007661A9">
        <w:rPr>
          <w:rFonts w:ascii="仿宋_GB2312" w:eastAsia="仿宋_GB2312" w:hint="eastAsia"/>
          <w:color w:val="000000"/>
          <w:sz w:val="32"/>
          <w:szCs w:val="32"/>
        </w:rPr>
        <w:t>由</w:t>
      </w:r>
      <w:r>
        <w:rPr>
          <w:rFonts w:ascii="仿宋_GB2312" w:eastAsia="仿宋_GB2312" w:cs="Arial" w:hint="eastAsia"/>
          <w:color w:val="000000"/>
          <w:sz w:val="32"/>
          <w:szCs w:val="32"/>
        </w:rPr>
        <w:t>省教育考试院</w:t>
      </w:r>
      <w:r w:rsidRPr="007661A9">
        <w:rPr>
          <w:rFonts w:ascii="仿宋_GB2312" w:eastAsia="仿宋_GB2312" w:cs="Arial" w:hint="eastAsia"/>
          <w:color w:val="000000"/>
          <w:sz w:val="32"/>
          <w:szCs w:val="32"/>
        </w:rPr>
        <w:t>负责收缴。</w:t>
      </w:r>
    </w:p>
    <w:p w:rsidR="00E861AC" w:rsidRPr="007661A9" w:rsidRDefault="00E861AC" w:rsidP="00E861AC">
      <w:pPr>
        <w:spacing w:line="520" w:lineRule="exact"/>
        <w:ind w:firstLineChars="225" w:firstLine="720"/>
        <w:rPr>
          <w:rFonts w:ascii="仿宋_GB2312" w:eastAsia="仿宋_GB2312" w:cs="Arial"/>
          <w:color w:val="000000"/>
          <w:sz w:val="32"/>
          <w:szCs w:val="32"/>
        </w:rPr>
      </w:pPr>
    </w:p>
    <w:p w:rsidR="00E861AC" w:rsidRPr="007661A9" w:rsidRDefault="00E861AC" w:rsidP="00E861AC">
      <w:pPr>
        <w:pStyle w:val="3"/>
        <w:spacing w:before="0" w:beforeAutospacing="0" w:after="0" w:afterAutospacing="0" w:line="520" w:lineRule="exact"/>
        <w:jc w:val="center"/>
        <w:rPr>
          <w:rFonts w:ascii="黑体" w:eastAsia="黑体" w:hAnsi="??"/>
          <w:b w:val="0"/>
          <w:color w:val="000000"/>
          <w:sz w:val="32"/>
          <w:szCs w:val="32"/>
        </w:rPr>
      </w:pPr>
      <w:r w:rsidRPr="007661A9">
        <w:rPr>
          <w:rFonts w:ascii="黑体" w:eastAsia="黑体" w:hAnsi="??" w:hint="eastAsia"/>
          <w:b w:val="0"/>
          <w:color w:val="000000"/>
          <w:sz w:val="32"/>
          <w:szCs w:val="32"/>
        </w:rPr>
        <w:t>第十章</w:t>
      </w:r>
      <w:r w:rsidRPr="007661A9">
        <w:rPr>
          <w:rFonts w:ascii="黑体" w:eastAsia="黑体" w:hAnsi="??"/>
          <w:b w:val="0"/>
          <w:color w:val="000000"/>
          <w:sz w:val="32"/>
          <w:szCs w:val="32"/>
        </w:rPr>
        <w:t xml:space="preserve">  </w:t>
      </w:r>
      <w:r w:rsidRPr="007661A9">
        <w:rPr>
          <w:rFonts w:ascii="黑体" w:eastAsia="黑体" w:hAnsi="??" w:hint="eastAsia"/>
          <w:b w:val="0"/>
          <w:color w:val="000000"/>
          <w:sz w:val="32"/>
          <w:szCs w:val="32"/>
        </w:rPr>
        <w:t>附则</w:t>
      </w:r>
    </w:p>
    <w:p w:rsidR="00E861AC" w:rsidRPr="00052235" w:rsidRDefault="00E861AC" w:rsidP="00E861AC"/>
    <w:p w:rsidR="00E861AC" w:rsidRPr="00ED27F9" w:rsidRDefault="00E861AC" w:rsidP="00E861AC">
      <w:pPr>
        <w:spacing w:line="560" w:lineRule="exact"/>
        <w:ind w:firstLineChars="200" w:firstLine="643"/>
        <w:rPr>
          <w:rFonts w:ascii="仿宋_GB2312" w:eastAsia="仿宋_GB2312" w:hAnsi="宋体"/>
          <w:sz w:val="32"/>
          <w:szCs w:val="32"/>
        </w:rPr>
      </w:pPr>
      <w:r w:rsidRPr="007661A9">
        <w:rPr>
          <w:rFonts w:ascii="仿宋_GB2312" w:eastAsia="仿宋_GB2312" w:hint="eastAsia"/>
          <w:b/>
          <w:color w:val="000000"/>
          <w:sz w:val="32"/>
          <w:szCs w:val="32"/>
        </w:rPr>
        <w:t>第三十条</w:t>
      </w:r>
      <w:r w:rsidRPr="007661A9">
        <w:rPr>
          <w:rFonts w:ascii="仿宋_GB2312" w:eastAsia="仿宋_GB2312" w:cs="Arial"/>
          <w:color w:val="000000"/>
          <w:sz w:val="32"/>
          <w:szCs w:val="32"/>
        </w:rPr>
        <w:t xml:space="preserve">   </w:t>
      </w:r>
      <w:r w:rsidRPr="007661A9">
        <w:rPr>
          <w:rFonts w:ascii="仿宋_GB2312" w:eastAsia="仿宋_GB2312" w:hint="eastAsia"/>
          <w:color w:val="000000"/>
          <w:sz w:val="32"/>
          <w:szCs w:val="32"/>
        </w:rPr>
        <w:t>广东省户籍学生，</w:t>
      </w:r>
      <w:r w:rsidRPr="007661A9">
        <w:rPr>
          <w:rFonts w:ascii="仿宋_GB2312" w:eastAsia="仿宋_GB2312" w:hAnsi="宋体" w:hint="eastAsia"/>
          <w:color w:val="000000"/>
          <w:sz w:val="32"/>
          <w:szCs w:val="32"/>
        </w:rPr>
        <w:t>在外省高中阶段学校就读期间取得的</w:t>
      </w:r>
      <w:r>
        <w:rPr>
          <w:rFonts w:ascii="仿宋_GB2312" w:eastAsia="仿宋_GB2312" w:hAnsi="宋体" w:hint="eastAsia"/>
          <w:color w:val="000000"/>
          <w:sz w:val="32"/>
          <w:szCs w:val="32"/>
        </w:rPr>
        <w:t>由省级教育或考试部门统一组织的</w:t>
      </w:r>
      <w:proofErr w:type="gramStart"/>
      <w:r w:rsidRPr="007661A9">
        <w:rPr>
          <w:rFonts w:ascii="仿宋_GB2312" w:eastAsia="仿宋_GB2312" w:hAnsi="宋体" w:hint="eastAsia"/>
          <w:color w:val="000000"/>
          <w:sz w:val="32"/>
          <w:szCs w:val="32"/>
        </w:rPr>
        <w:t>学考</w:t>
      </w:r>
      <w:r>
        <w:rPr>
          <w:rFonts w:ascii="仿宋_GB2312" w:eastAsia="仿宋_GB2312" w:hAnsi="宋体" w:hint="eastAsia"/>
          <w:color w:val="000000"/>
          <w:sz w:val="32"/>
          <w:szCs w:val="32"/>
        </w:rPr>
        <w:t>思想</w:t>
      </w:r>
      <w:proofErr w:type="gramEnd"/>
      <w:r>
        <w:rPr>
          <w:rFonts w:ascii="仿宋_GB2312" w:eastAsia="仿宋_GB2312" w:hAnsi="宋体" w:hint="eastAsia"/>
          <w:color w:val="000000"/>
          <w:sz w:val="32"/>
          <w:szCs w:val="32"/>
        </w:rPr>
        <w:t>政治、历史、地理、物理、化学、生物等6科目考试</w:t>
      </w:r>
      <w:r w:rsidRPr="007661A9">
        <w:rPr>
          <w:rFonts w:ascii="仿宋_GB2312" w:eastAsia="仿宋_GB2312" w:hAnsi="宋体" w:hint="eastAsia"/>
          <w:color w:val="000000"/>
          <w:sz w:val="32"/>
          <w:szCs w:val="32"/>
        </w:rPr>
        <w:t>成绩（或普通高中毕业会考成绩），</w:t>
      </w:r>
      <w:r>
        <w:rPr>
          <w:rFonts w:ascii="仿宋_GB2312" w:eastAsia="仿宋_GB2312" w:hAnsi="宋体" w:hint="eastAsia"/>
          <w:color w:val="000000"/>
          <w:sz w:val="32"/>
          <w:szCs w:val="32"/>
        </w:rPr>
        <w:t>按规定办理成绩转入手续后，我省予以认可，可作为当年及以后普通高校录取的依据。</w:t>
      </w:r>
      <w:r>
        <w:rPr>
          <w:rFonts w:eastAsia="仿宋_GB2312"/>
          <w:sz w:val="32"/>
          <w:szCs w:val="32"/>
        </w:rPr>
        <w:t>在外省</w:t>
      </w:r>
      <w:r w:rsidRPr="005A75BB">
        <w:rPr>
          <w:rFonts w:eastAsia="仿宋_GB2312"/>
          <w:sz w:val="32"/>
          <w:szCs w:val="32"/>
        </w:rPr>
        <w:t>取得的由省级教育行政部门统一组织的</w:t>
      </w:r>
      <w:r>
        <w:rPr>
          <w:rFonts w:ascii="仿宋_GB2312" w:eastAsia="仿宋_GB2312" w:hAnsi="宋体" w:hint="eastAsia"/>
          <w:sz w:val="32"/>
          <w:szCs w:val="32"/>
        </w:rPr>
        <w:t>学考</w:t>
      </w:r>
      <w:r w:rsidRPr="00B95257">
        <w:rPr>
          <w:rFonts w:ascii="仿宋_GB2312" w:eastAsia="仿宋_GB2312" w:hAnsi="宋体" w:hint="eastAsia"/>
          <w:sz w:val="32"/>
          <w:szCs w:val="32"/>
        </w:rPr>
        <w:t>（或普通高中毕业会考</w:t>
      </w:r>
      <w:r>
        <w:rPr>
          <w:rFonts w:ascii="仿宋_GB2312" w:eastAsia="仿宋_GB2312" w:hAnsi="宋体" w:hint="eastAsia"/>
          <w:sz w:val="32"/>
          <w:szCs w:val="32"/>
        </w:rPr>
        <w:t>）</w:t>
      </w:r>
      <w:r w:rsidRPr="005A75BB">
        <w:rPr>
          <w:rFonts w:eastAsia="仿宋_GB2312"/>
          <w:sz w:val="32"/>
          <w:szCs w:val="32"/>
        </w:rPr>
        <w:t>语文、数学和英语</w:t>
      </w:r>
      <w:r>
        <w:rPr>
          <w:rFonts w:eastAsia="仿宋_GB2312" w:hint="eastAsia"/>
          <w:sz w:val="32"/>
          <w:szCs w:val="32"/>
        </w:rPr>
        <w:t>等</w:t>
      </w:r>
      <w:r>
        <w:rPr>
          <w:rFonts w:eastAsia="仿宋_GB2312" w:hint="eastAsia"/>
          <w:sz w:val="32"/>
          <w:szCs w:val="32"/>
        </w:rPr>
        <w:t>3</w:t>
      </w:r>
      <w:r w:rsidRPr="005A75BB">
        <w:rPr>
          <w:rFonts w:eastAsia="仿宋_GB2312"/>
          <w:sz w:val="32"/>
          <w:szCs w:val="32"/>
        </w:rPr>
        <w:t>科目</w:t>
      </w:r>
      <w:r>
        <w:rPr>
          <w:rFonts w:eastAsia="仿宋_GB2312" w:hint="eastAsia"/>
          <w:sz w:val="32"/>
          <w:szCs w:val="32"/>
        </w:rPr>
        <w:t>考试</w:t>
      </w:r>
      <w:r w:rsidRPr="005A75BB">
        <w:rPr>
          <w:rFonts w:eastAsia="仿宋_GB2312"/>
          <w:sz w:val="32"/>
          <w:szCs w:val="32"/>
        </w:rPr>
        <w:t>成绩，</w:t>
      </w:r>
      <w:r w:rsidRPr="00B95257">
        <w:rPr>
          <w:rFonts w:ascii="仿宋_GB2312" w:eastAsia="仿宋_GB2312" w:hAnsi="宋体" w:hint="eastAsia"/>
          <w:sz w:val="32"/>
          <w:szCs w:val="32"/>
        </w:rPr>
        <w:t>按规定办理成绩转入手续后，我省予以认可</w:t>
      </w:r>
      <w:r>
        <w:rPr>
          <w:rFonts w:ascii="仿宋_GB2312" w:eastAsia="仿宋_GB2312" w:hAnsi="宋体" w:hint="eastAsia"/>
          <w:sz w:val="32"/>
          <w:szCs w:val="32"/>
        </w:rPr>
        <w:t>，</w:t>
      </w:r>
      <w:r w:rsidRPr="005A75BB">
        <w:rPr>
          <w:rFonts w:eastAsia="仿宋_GB2312"/>
          <w:sz w:val="32"/>
          <w:szCs w:val="32"/>
        </w:rPr>
        <w:t>但只能作为普通高中学生毕业及同等学力认定的相应科目成绩，不能作为当年</w:t>
      </w:r>
      <w:r>
        <w:rPr>
          <w:rFonts w:eastAsia="仿宋_GB2312" w:hint="eastAsia"/>
          <w:sz w:val="32"/>
          <w:szCs w:val="32"/>
        </w:rPr>
        <w:t>及以后</w:t>
      </w:r>
      <w:r w:rsidRPr="005A75BB">
        <w:rPr>
          <w:rFonts w:eastAsia="仿宋_GB2312"/>
          <w:sz w:val="32"/>
          <w:szCs w:val="32"/>
        </w:rPr>
        <w:t>高职院校分类招生录取的依据</w:t>
      </w:r>
      <w:r w:rsidRPr="005A75BB">
        <w:rPr>
          <w:rFonts w:eastAsia="仿宋_GB2312"/>
          <w:b/>
          <w:kern w:val="0"/>
          <w:sz w:val="32"/>
          <w:szCs w:val="32"/>
        </w:rPr>
        <w:t>。</w:t>
      </w:r>
      <w:r>
        <w:rPr>
          <w:rFonts w:ascii="仿宋_GB2312" w:eastAsia="仿宋_GB2312" w:hAnsi="宋体" w:hint="eastAsia"/>
          <w:color w:val="000000"/>
          <w:sz w:val="32"/>
          <w:szCs w:val="32"/>
        </w:rPr>
        <w:t>考试是由省级以下教育行政、</w:t>
      </w:r>
      <w:r w:rsidRPr="007661A9">
        <w:rPr>
          <w:rFonts w:ascii="仿宋_GB2312" w:eastAsia="仿宋_GB2312" w:hAnsi="宋体" w:hint="eastAsia"/>
          <w:color w:val="000000"/>
          <w:sz w:val="32"/>
          <w:szCs w:val="32"/>
        </w:rPr>
        <w:t>考试部门</w:t>
      </w:r>
      <w:r>
        <w:rPr>
          <w:rFonts w:ascii="仿宋_GB2312" w:eastAsia="仿宋_GB2312" w:hAnsi="宋体" w:hint="eastAsia"/>
          <w:color w:val="000000"/>
          <w:sz w:val="32"/>
          <w:szCs w:val="32"/>
        </w:rPr>
        <w:t>或中学</w:t>
      </w:r>
      <w:r w:rsidRPr="007661A9">
        <w:rPr>
          <w:rFonts w:ascii="仿宋_GB2312" w:eastAsia="仿宋_GB2312" w:hAnsi="宋体" w:hint="eastAsia"/>
          <w:color w:val="000000"/>
          <w:sz w:val="32"/>
          <w:szCs w:val="32"/>
        </w:rPr>
        <w:t>组织的，</w:t>
      </w:r>
      <w:r>
        <w:rPr>
          <w:rFonts w:ascii="仿宋_GB2312" w:eastAsia="仿宋_GB2312" w:hAnsi="宋体" w:hint="eastAsia"/>
          <w:color w:val="000000"/>
          <w:sz w:val="32"/>
          <w:szCs w:val="32"/>
        </w:rPr>
        <w:t>其各科目考试成绩</w:t>
      </w:r>
      <w:r w:rsidRPr="007661A9">
        <w:rPr>
          <w:rFonts w:ascii="仿宋_GB2312" w:eastAsia="仿宋_GB2312" w:hAnsi="宋体" w:hint="eastAsia"/>
          <w:color w:val="000000"/>
          <w:sz w:val="32"/>
          <w:szCs w:val="32"/>
        </w:rPr>
        <w:t>我省不予认可。</w:t>
      </w:r>
    </w:p>
    <w:p w:rsidR="00E861AC" w:rsidRPr="00A840F7" w:rsidRDefault="00E861AC" w:rsidP="00E861AC">
      <w:pPr>
        <w:spacing w:line="520" w:lineRule="exact"/>
        <w:ind w:firstLineChars="200" w:firstLine="643"/>
        <w:rPr>
          <w:rFonts w:ascii="仿宋_GB2312" w:eastAsia="仿宋_GB2312" w:hAnsi="宋体" w:hint="eastAsia"/>
          <w:b/>
          <w:sz w:val="32"/>
          <w:szCs w:val="32"/>
        </w:rPr>
      </w:pPr>
      <w:r>
        <w:rPr>
          <w:rFonts w:ascii="仿宋_GB2312" w:eastAsia="仿宋_GB2312" w:hAnsi="??" w:hint="eastAsia"/>
          <w:b/>
          <w:color w:val="000000"/>
          <w:sz w:val="32"/>
          <w:szCs w:val="32"/>
        </w:rPr>
        <w:t>第三十一</w:t>
      </w:r>
      <w:r w:rsidRPr="007661A9">
        <w:rPr>
          <w:rFonts w:ascii="仿宋_GB2312" w:eastAsia="仿宋_GB2312" w:hAnsi="??" w:hint="eastAsia"/>
          <w:b/>
          <w:color w:val="000000"/>
          <w:sz w:val="32"/>
          <w:szCs w:val="32"/>
        </w:rPr>
        <w:t>条</w:t>
      </w:r>
      <w:r>
        <w:rPr>
          <w:rFonts w:ascii="仿宋_GB2312" w:eastAsia="仿宋_GB2312" w:hAnsi="??" w:hint="eastAsia"/>
          <w:b/>
          <w:color w:val="000000"/>
          <w:sz w:val="32"/>
          <w:szCs w:val="32"/>
        </w:rPr>
        <w:t xml:space="preserve">  </w:t>
      </w:r>
      <w:r>
        <w:rPr>
          <w:rFonts w:ascii="仿宋_GB2312" w:eastAsia="仿宋_GB2312" w:hAnsi="宋体" w:hint="eastAsia"/>
          <w:sz w:val="32"/>
          <w:szCs w:val="32"/>
        </w:rPr>
        <w:t>符合《广东省人民政府办公厅转发省教育厅等部门关于做好进城务工人员随迁子女接受义务</w:t>
      </w:r>
      <w:r w:rsidRPr="00F40946">
        <w:rPr>
          <w:rFonts w:ascii="仿宋_GB2312" w:eastAsia="仿宋_GB2312" w:hAnsi="宋体" w:hint="eastAsia"/>
          <w:sz w:val="32"/>
          <w:szCs w:val="32"/>
        </w:rPr>
        <w:t>教育后在我省参加升学考试工作意见的通知》（粤府办〔2012〕137号）和《关于做好201</w:t>
      </w:r>
      <w:r>
        <w:rPr>
          <w:rFonts w:ascii="仿宋_GB2312" w:eastAsia="仿宋_GB2312" w:hAnsi="宋体" w:hint="eastAsia"/>
          <w:sz w:val="32"/>
          <w:szCs w:val="32"/>
        </w:rPr>
        <w:t>8年进城务工人员随迁子女在广东省参加高考有关工作的通知》</w:t>
      </w:r>
      <w:r w:rsidRPr="00F40946">
        <w:rPr>
          <w:rFonts w:ascii="仿宋_GB2312" w:eastAsia="仿宋_GB2312" w:hAnsi="宋体" w:hint="eastAsia"/>
          <w:sz w:val="32"/>
          <w:szCs w:val="32"/>
        </w:rPr>
        <w:t>规定的在我省参加高考条件的非广东省户籍随迁子女，</w:t>
      </w:r>
      <w:r>
        <w:rPr>
          <w:rFonts w:ascii="仿宋_GB2312" w:eastAsia="仿宋_GB2312" w:hAnsi="宋体" w:hint="eastAsia"/>
          <w:sz w:val="32"/>
          <w:szCs w:val="32"/>
        </w:rPr>
        <w:t>参加</w:t>
      </w:r>
      <w:proofErr w:type="gramStart"/>
      <w:r>
        <w:rPr>
          <w:rFonts w:ascii="仿宋_GB2312" w:eastAsia="仿宋_GB2312" w:hAnsi="宋体" w:hint="eastAsia"/>
          <w:sz w:val="32"/>
          <w:szCs w:val="32"/>
        </w:rPr>
        <w:t>本次学考所</w:t>
      </w:r>
      <w:proofErr w:type="gramEnd"/>
      <w:r>
        <w:rPr>
          <w:rFonts w:ascii="仿宋_GB2312" w:eastAsia="仿宋_GB2312" w:hAnsi="宋体" w:hint="eastAsia"/>
          <w:sz w:val="32"/>
          <w:szCs w:val="32"/>
        </w:rPr>
        <w:t>取得的成绩，按我省</w:t>
      </w:r>
      <w:r>
        <w:rPr>
          <w:rFonts w:ascii="仿宋_GB2312" w:eastAsia="仿宋_GB2312" w:hAnsi="宋体" w:hint="eastAsia"/>
          <w:sz w:val="32"/>
          <w:szCs w:val="32"/>
        </w:rPr>
        <w:lastRenderedPageBreak/>
        <w:t>有关规定使用。</w:t>
      </w:r>
      <w:r w:rsidRPr="00F40946">
        <w:rPr>
          <w:rFonts w:ascii="仿宋_GB2312" w:eastAsia="仿宋_GB2312" w:hAnsi="宋体" w:hint="eastAsia"/>
          <w:sz w:val="32"/>
          <w:szCs w:val="32"/>
        </w:rPr>
        <w:t>其他非广东省户</w:t>
      </w:r>
      <w:r>
        <w:rPr>
          <w:rFonts w:ascii="仿宋_GB2312" w:eastAsia="仿宋_GB2312" w:hint="eastAsia"/>
          <w:sz w:val="32"/>
          <w:szCs w:val="32"/>
        </w:rPr>
        <w:t>籍考生，在我省参加学考取得的成绩如何使用，</w:t>
      </w:r>
      <w:r w:rsidRPr="00A840F7">
        <w:rPr>
          <w:rFonts w:ascii="仿宋_GB2312" w:eastAsia="仿宋_GB2312" w:hint="eastAsia"/>
          <w:b/>
          <w:sz w:val="32"/>
          <w:szCs w:val="32"/>
        </w:rPr>
        <w:t>由其户籍所在地的省招生委员会确定。</w:t>
      </w:r>
    </w:p>
    <w:p w:rsidR="00E861AC" w:rsidRPr="007661A9" w:rsidRDefault="00E861AC" w:rsidP="00E861AC">
      <w:pPr>
        <w:spacing w:line="520" w:lineRule="exact"/>
        <w:ind w:firstLineChars="196" w:firstLine="630"/>
        <w:rPr>
          <w:rFonts w:ascii="仿宋_GB2312" w:eastAsia="仿宋_GB2312" w:hAnsi="宋体"/>
          <w:color w:val="000000"/>
          <w:sz w:val="32"/>
          <w:szCs w:val="32"/>
        </w:rPr>
      </w:pPr>
      <w:r>
        <w:rPr>
          <w:rFonts w:ascii="仿宋_GB2312" w:eastAsia="仿宋_GB2312" w:hAnsi="??" w:hint="eastAsia"/>
          <w:b/>
          <w:color w:val="000000"/>
          <w:sz w:val="32"/>
          <w:szCs w:val="32"/>
        </w:rPr>
        <w:t>第三十二条</w:t>
      </w:r>
      <w:r>
        <w:rPr>
          <w:rFonts w:ascii="仿宋_GB2312" w:eastAsia="仿宋_GB2312" w:hAnsi="??"/>
          <w:b/>
          <w:color w:val="000000"/>
          <w:sz w:val="32"/>
          <w:szCs w:val="32"/>
        </w:rPr>
        <w:t xml:space="preserve">  </w:t>
      </w:r>
      <w:r w:rsidRPr="007661A9">
        <w:rPr>
          <w:rFonts w:ascii="仿宋_GB2312" w:eastAsia="仿宋_GB2312" w:cs="Arial" w:hint="eastAsia"/>
          <w:color w:val="000000"/>
          <w:sz w:val="32"/>
          <w:szCs w:val="32"/>
        </w:rPr>
        <w:t>各市教育局可根据本细则制定补充规定，但不得与本细则相抵触，并报省教育考试院备案。</w:t>
      </w:r>
    </w:p>
    <w:p w:rsidR="00E861AC" w:rsidRDefault="00E861AC" w:rsidP="00E861AC">
      <w:pPr>
        <w:spacing w:line="520" w:lineRule="exact"/>
        <w:ind w:firstLineChars="206" w:firstLine="662"/>
        <w:rPr>
          <w:rFonts w:ascii="仿宋_GB2312" w:eastAsia="仿宋_GB2312" w:hAnsi="??" w:hint="eastAsia"/>
          <w:color w:val="000000"/>
          <w:sz w:val="32"/>
          <w:szCs w:val="32"/>
        </w:rPr>
      </w:pPr>
      <w:r>
        <w:rPr>
          <w:rFonts w:ascii="仿宋_GB2312" w:eastAsia="仿宋_GB2312" w:hAnsi="??" w:hint="eastAsia"/>
          <w:b/>
          <w:color w:val="000000"/>
          <w:sz w:val="32"/>
          <w:szCs w:val="32"/>
        </w:rPr>
        <w:t>第三十三</w:t>
      </w:r>
      <w:r w:rsidRPr="007661A9">
        <w:rPr>
          <w:rFonts w:ascii="仿宋_GB2312" w:eastAsia="仿宋_GB2312" w:hAnsi="??" w:hint="eastAsia"/>
          <w:b/>
          <w:color w:val="000000"/>
          <w:sz w:val="32"/>
          <w:szCs w:val="32"/>
        </w:rPr>
        <w:t>条</w:t>
      </w:r>
      <w:r w:rsidRPr="007661A9">
        <w:rPr>
          <w:rFonts w:ascii="仿宋_GB2312" w:eastAsia="仿宋_GB2312" w:hAnsi="??"/>
          <w:color w:val="000000"/>
          <w:sz w:val="32"/>
          <w:szCs w:val="32"/>
        </w:rPr>
        <w:t xml:space="preserve">  </w:t>
      </w:r>
      <w:r w:rsidRPr="007661A9">
        <w:rPr>
          <w:rFonts w:ascii="仿宋_GB2312" w:eastAsia="仿宋_GB2312" w:hAnsi="??" w:hint="eastAsia"/>
          <w:color w:val="000000"/>
          <w:sz w:val="32"/>
          <w:szCs w:val="32"/>
        </w:rPr>
        <w:t>本细则由省教育考试院负责解释。</w:t>
      </w:r>
    </w:p>
    <w:p w:rsidR="00097F04" w:rsidRDefault="00E861AC" w:rsidP="00E861AC">
      <w:r>
        <w:rPr>
          <w:rFonts w:ascii="黑体" w:eastAsia="黑体"/>
          <w:color w:val="000000"/>
          <w:sz w:val="32"/>
          <w:szCs w:val="32"/>
        </w:rPr>
        <w:br w:type="page"/>
      </w:r>
    </w:p>
    <w:sectPr w:rsidR="00097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E0003"/>
    <w:multiLevelType w:val="hybridMultilevel"/>
    <w:tmpl w:val="8AAA320C"/>
    <w:lvl w:ilvl="0" w:tplc="667872D4">
      <w:start w:val="8"/>
      <w:numFmt w:val="japaneseCounting"/>
      <w:lvlText w:val="第%1条"/>
      <w:lvlJc w:val="left"/>
      <w:pPr>
        <w:tabs>
          <w:tab w:val="num" w:pos="2578"/>
        </w:tabs>
        <w:ind w:left="2578" w:hanging="1935"/>
      </w:pPr>
      <w:rPr>
        <w:rFonts w:cs="Times New Roman" w:hint="default"/>
        <w:b/>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1AC"/>
    <w:rsid w:val="0002078C"/>
    <w:rsid w:val="00065F5B"/>
    <w:rsid w:val="00076E4C"/>
    <w:rsid w:val="00081963"/>
    <w:rsid w:val="00097F04"/>
    <w:rsid w:val="000A21B7"/>
    <w:rsid w:val="000D4ACA"/>
    <w:rsid w:val="000F1768"/>
    <w:rsid w:val="000F2D7E"/>
    <w:rsid w:val="00114F18"/>
    <w:rsid w:val="00130747"/>
    <w:rsid w:val="00165C51"/>
    <w:rsid w:val="001A1C38"/>
    <w:rsid w:val="001E16B0"/>
    <w:rsid w:val="00202D6B"/>
    <w:rsid w:val="00212E11"/>
    <w:rsid w:val="00225ADC"/>
    <w:rsid w:val="0023584B"/>
    <w:rsid w:val="00281C69"/>
    <w:rsid w:val="002B3A16"/>
    <w:rsid w:val="002B4D9F"/>
    <w:rsid w:val="0030689B"/>
    <w:rsid w:val="0030698B"/>
    <w:rsid w:val="00316955"/>
    <w:rsid w:val="00334A5B"/>
    <w:rsid w:val="0035436A"/>
    <w:rsid w:val="00362276"/>
    <w:rsid w:val="00370EAC"/>
    <w:rsid w:val="00395E1C"/>
    <w:rsid w:val="003A71EC"/>
    <w:rsid w:val="003B5381"/>
    <w:rsid w:val="003B5670"/>
    <w:rsid w:val="003D03DE"/>
    <w:rsid w:val="003F5FE1"/>
    <w:rsid w:val="004140A6"/>
    <w:rsid w:val="00450FEB"/>
    <w:rsid w:val="004815F9"/>
    <w:rsid w:val="004D5EC5"/>
    <w:rsid w:val="00504504"/>
    <w:rsid w:val="00513E3F"/>
    <w:rsid w:val="00520CB4"/>
    <w:rsid w:val="00524342"/>
    <w:rsid w:val="0053262F"/>
    <w:rsid w:val="00574A9F"/>
    <w:rsid w:val="005F227E"/>
    <w:rsid w:val="00600E40"/>
    <w:rsid w:val="00610911"/>
    <w:rsid w:val="00612B4F"/>
    <w:rsid w:val="006554CB"/>
    <w:rsid w:val="0065670E"/>
    <w:rsid w:val="00682C1F"/>
    <w:rsid w:val="00697BCF"/>
    <w:rsid w:val="006A73BF"/>
    <w:rsid w:val="006D2141"/>
    <w:rsid w:val="006D677D"/>
    <w:rsid w:val="007044D7"/>
    <w:rsid w:val="00713AEA"/>
    <w:rsid w:val="00714F42"/>
    <w:rsid w:val="00721FCC"/>
    <w:rsid w:val="00747302"/>
    <w:rsid w:val="00764D71"/>
    <w:rsid w:val="008063AC"/>
    <w:rsid w:val="00823570"/>
    <w:rsid w:val="008417C6"/>
    <w:rsid w:val="008425F2"/>
    <w:rsid w:val="008620B8"/>
    <w:rsid w:val="008628AF"/>
    <w:rsid w:val="008B2939"/>
    <w:rsid w:val="008C1EFA"/>
    <w:rsid w:val="008F0C9B"/>
    <w:rsid w:val="009238EB"/>
    <w:rsid w:val="0096275A"/>
    <w:rsid w:val="009D142E"/>
    <w:rsid w:val="009E0CEA"/>
    <w:rsid w:val="00A000E4"/>
    <w:rsid w:val="00A1278F"/>
    <w:rsid w:val="00A12D33"/>
    <w:rsid w:val="00A1421D"/>
    <w:rsid w:val="00A31461"/>
    <w:rsid w:val="00A62C4B"/>
    <w:rsid w:val="00A83B5B"/>
    <w:rsid w:val="00A959F2"/>
    <w:rsid w:val="00AB323D"/>
    <w:rsid w:val="00AC0DAE"/>
    <w:rsid w:val="00AD2864"/>
    <w:rsid w:val="00AE03A1"/>
    <w:rsid w:val="00AF7F87"/>
    <w:rsid w:val="00B154D2"/>
    <w:rsid w:val="00B519CB"/>
    <w:rsid w:val="00B6521D"/>
    <w:rsid w:val="00B740CB"/>
    <w:rsid w:val="00BB0A8B"/>
    <w:rsid w:val="00BB36C0"/>
    <w:rsid w:val="00BD43DE"/>
    <w:rsid w:val="00BD7C1B"/>
    <w:rsid w:val="00C14293"/>
    <w:rsid w:val="00C42670"/>
    <w:rsid w:val="00C53538"/>
    <w:rsid w:val="00C54422"/>
    <w:rsid w:val="00C56883"/>
    <w:rsid w:val="00C850EF"/>
    <w:rsid w:val="00C92577"/>
    <w:rsid w:val="00D015AC"/>
    <w:rsid w:val="00D06FEB"/>
    <w:rsid w:val="00D17E51"/>
    <w:rsid w:val="00D2073B"/>
    <w:rsid w:val="00D32F5F"/>
    <w:rsid w:val="00D518F5"/>
    <w:rsid w:val="00D57FAE"/>
    <w:rsid w:val="00D86111"/>
    <w:rsid w:val="00DA6900"/>
    <w:rsid w:val="00DC2BB3"/>
    <w:rsid w:val="00DF1AC9"/>
    <w:rsid w:val="00E52894"/>
    <w:rsid w:val="00E552E7"/>
    <w:rsid w:val="00E62643"/>
    <w:rsid w:val="00E82137"/>
    <w:rsid w:val="00E861AC"/>
    <w:rsid w:val="00E96055"/>
    <w:rsid w:val="00EC1ED1"/>
    <w:rsid w:val="00ED3D52"/>
    <w:rsid w:val="00EE23B5"/>
    <w:rsid w:val="00EE419C"/>
    <w:rsid w:val="00EF0EB9"/>
    <w:rsid w:val="00EF6FE6"/>
    <w:rsid w:val="00F011FA"/>
    <w:rsid w:val="00F33699"/>
    <w:rsid w:val="00F66C71"/>
    <w:rsid w:val="00FA43D9"/>
    <w:rsid w:val="00FC1842"/>
    <w:rsid w:val="00FD0A1E"/>
    <w:rsid w:val="00FF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1AC"/>
    <w:pPr>
      <w:widowControl w:val="0"/>
      <w:jc w:val="both"/>
    </w:pPr>
    <w:rPr>
      <w:rFonts w:ascii="Times New Roman" w:eastAsia="宋体" w:hAnsi="Times New Roman" w:cs="Times New Roman"/>
      <w:szCs w:val="24"/>
    </w:rPr>
  </w:style>
  <w:style w:type="paragraph" w:styleId="1">
    <w:name w:val="heading 1"/>
    <w:basedOn w:val="a"/>
    <w:link w:val="1Char"/>
    <w:qFormat/>
    <w:rsid w:val="00E861AC"/>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Char"/>
    <w:qFormat/>
    <w:rsid w:val="00E861AC"/>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61AC"/>
    <w:rPr>
      <w:rFonts w:ascii="宋体" w:eastAsia="宋体" w:hAnsi="宋体" w:cs="宋体"/>
      <w:b/>
      <w:bCs/>
      <w:kern w:val="36"/>
      <w:sz w:val="48"/>
      <w:szCs w:val="48"/>
    </w:rPr>
  </w:style>
  <w:style w:type="character" w:customStyle="1" w:styleId="3Char">
    <w:name w:val="标题 3 Char"/>
    <w:basedOn w:val="a0"/>
    <w:link w:val="3"/>
    <w:rsid w:val="00E861AC"/>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1AC"/>
    <w:pPr>
      <w:widowControl w:val="0"/>
      <w:jc w:val="both"/>
    </w:pPr>
    <w:rPr>
      <w:rFonts w:ascii="Times New Roman" w:eastAsia="宋体" w:hAnsi="Times New Roman" w:cs="Times New Roman"/>
      <w:szCs w:val="24"/>
    </w:rPr>
  </w:style>
  <w:style w:type="paragraph" w:styleId="1">
    <w:name w:val="heading 1"/>
    <w:basedOn w:val="a"/>
    <w:link w:val="1Char"/>
    <w:qFormat/>
    <w:rsid w:val="00E861AC"/>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Char"/>
    <w:qFormat/>
    <w:rsid w:val="00E861AC"/>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61AC"/>
    <w:rPr>
      <w:rFonts w:ascii="宋体" w:eastAsia="宋体" w:hAnsi="宋体" w:cs="宋体"/>
      <w:b/>
      <w:bCs/>
      <w:kern w:val="36"/>
      <w:sz w:val="48"/>
      <w:szCs w:val="48"/>
    </w:rPr>
  </w:style>
  <w:style w:type="character" w:customStyle="1" w:styleId="3Char">
    <w:name w:val="标题 3 Char"/>
    <w:basedOn w:val="a0"/>
    <w:link w:val="3"/>
    <w:rsid w:val="00E861A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傅柱峰</dc:creator>
  <cp:lastModifiedBy>傅柱峰</cp:lastModifiedBy>
  <cp:revision>1</cp:revision>
  <dcterms:created xsi:type="dcterms:W3CDTF">2017-11-06T08:45:00Z</dcterms:created>
  <dcterms:modified xsi:type="dcterms:W3CDTF">2017-11-06T08:46:00Z</dcterms:modified>
</cp:coreProperties>
</file>